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rPr>
      </w:pPr>
      <w:bookmarkStart w:colFirst="0" w:colLast="0" w:name="_heading=h.30j0zll" w:id="0"/>
      <w:bookmarkEnd w:id="0"/>
      <w:r w:rsidDel="00000000" w:rsidR="00000000" w:rsidRPr="00000000">
        <w:rPr>
          <w:rFonts w:ascii="Arial" w:cs="Arial" w:eastAsia="Arial" w:hAnsi="Arial"/>
          <w:b w:val="1"/>
          <w:rtl w:val="0"/>
        </w:rPr>
        <w:t xml:space="preserve">DPS Schedule 1 (Specification)</w:t>
      </w:r>
    </w:p>
    <w:p w:rsidR="00000000" w:rsidDel="00000000" w:rsidP="00000000" w:rsidRDefault="00000000" w:rsidRPr="00000000" w14:paraId="00000002">
      <w:pPr>
        <w:rPr>
          <w:rFonts w:ascii="Arial" w:cs="Arial" w:eastAsia="Arial" w:hAnsi="Arial"/>
          <w:sz w:val="20"/>
          <w:szCs w:val="20"/>
        </w:rPr>
      </w:pPr>
      <w:r w:rsidDel="00000000" w:rsidR="00000000" w:rsidRPr="00000000">
        <w:rPr>
          <w:rFonts w:ascii="Arial" w:cs="Arial" w:eastAsia="Arial" w:hAnsi="Arial"/>
          <w:sz w:val="20"/>
          <w:szCs w:val="20"/>
          <w:rtl w:val="0"/>
        </w:rPr>
        <w:t xml:space="preserve">This schedule sets out what we and our buyers want.</w:t>
      </w:r>
    </w:p>
    <w:p w:rsidR="00000000" w:rsidDel="00000000" w:rsidP="00000000" w:rsidRDefault="00000000" w:rsidRPr="00000000" w14:paraId="00000003">
      <w:pPr>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only provide the Deliverables for the Filter Categories that they have been appointed to.</w:t>
      </w:r>
    </w:p>
    <w:p w:rsidR="00000000" w:rsidDel="00000000" w:rsidP="00000000" w:rsidRDefault="00000000" w:rsidRPr="00000000" w14:paraId="00000004">
      <w:pPr>
        <w:rPr>
          <w:rFonts w:ascii="Arial" w:cs="Arial" w:eastAsia="Arial" w:hAnsi="Arial"/>
          <w:sz w:val="20"/>
          <w:szCs w:val="20"/>
        </w:rPr>
      </w:pPr>
      <w:r w:rsidDel="00000000" w:rsidR="00000000" w:rsidRPr="00000000">
        <w:rPr>
          <w:rFonts w:ascii="Arial" w:cs="Arial" w:eastAsia="Arial" w:hAnsi="Arial"/>
          <w:sz w:val="20"/>
          <w:szCs w:val="20"/>
          <w:rtl w:val="0"/>
        </w:rPr>
        <w:t xml:space="preserve">For all Filter Categories and/or Deliverables, the Supplier must help Buyers comply with any specific applicable Standards of the Buyer. </w:t>
      </w:r>
    </w:p>
    <w:p w:rsidR="00000000" w:rsidDel="00000000" w:rsidP="00000000" w:rsidRDefault="00000000" w:rsidRPr="00000000" w14:paraId="00000005">
      <w:pPr>
        <w:rPr>
          <w:sz w:val="20"/>
          <w:szCs w:val="20"/>
        </w:rPr>
      </w:pPr>
      <w:r w:rsidDel="00000000" w:rsidR="00000000" w:rsidRPr="00000000">
        <w:rPr>
          <w:rFonts w:ascii="Arial" w:cs="Arial" w:eastAsia="Arial" w:hAnsi="Arial"/>
          <w:sz w:val="20"/>
          <w:szCs w:val="20"/>
          <w:rtl w:val="0"/>
        </w:rPr>
        <w:t xml:space="preserve">The Service Delivery and any Core Requirements and standards set out below may be refined (to the extent permitted and set out in the Order Form) by a Buyer during an Order Procedure to reflect its Deliverables Requirements for entering a particular Order Contract. </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1"/>
        <w:numPr>
          <w:ilvl w:val="0"/>
          <w:numId w:val="3"/>
        </w:numPr>
        <w:spacing w:after="0" w:before="240" w:line="259" w:lineRule="auto"/>
        <w:ind w:left="720" w:hanging="360"/>
        <w:rPr>
          <w:rFonts w:ascii="Arial" w:cs="Arial" w:eastAsia="Arial" w:hAnsi="Arial"/>
          <w:b w:val="0"/>
          <w:color w:val="000000"/>
          <w:sz w:val="28"/>
          <w:szCs w:val="28"/>
        </w:rPr>
      </w:pPr>
      <w:r w:rsidDel="00000000" w:rsidR="00000000" w:rsidRPr="00000000">
        <w:rPr>
          <w:rFonts w:ascii="Arial" w:cs="Arial" w:eastAsia="Arial" w:hAnsi="Arial"/>
          <w:color w:val="000000"/>
          <w:sz w:val="28"/>
          <w:szCs w:val="28"/>
          <w:rtl w:val="0"/>
        </w:rPr>
        <w:t xml:space="preserve"> Our social value priorities </w:t>
      </w: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Tackling Economic Inequality is our main priority for this DPS agreement; detailed below. </w:t>
      </w:r>
    </w:p>
    <w:p w:rsidR="00000000" w:rsidDel="00000000" w:rsidP="00000000" w:rsidRDefault="00000000" w:rsidRPr="00000000" w14:paraId="00000009">
      <w:pPr>
        <w:widowControl w:val="0"/>
        <w:spacing w:after="0" w:line="240" w:lineRule="auto"/>
        <w:rPr>
          <w:rFonts w:ascii="Arial" w:cs="Arial" w:eastAsia="Arial" w:hAnsi="Arial"/>
          <w:color w:val="222222"/>
          <w:sz w:val="20"/>
          <w:szCs w:val="20"/>
          <w:highlight w:val="white"/>
        </w:rPr>
      </w:pPr>
      <w:r w:rsidDel="00000000" w:rsidR="00000000" w:rsidRPr="00000000">
        <w:rPr>
          <w:rtl w:val="0"/>
        </w:rPr>
      </w:r>
    </w:p>
    <w:tbl>
      <w:tblPr>
        <w:tblStyle w:val="Table1"/>
        <w:tblW w:w="68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0"/>
        <w:gridCol w:w="1725"/>
        <w:gridCol w:w="4020"/>
        <w:tblGridChange w:id="0">
          <w:tblGrid>
            <w:gridCol w:w="1140"/>
            <w:gridCol w:w="1725"/>
            <w:gridCol w:w="4020"/>
          </w:tblGrid>
        </w:tblGridChange>
      </w:tblGrid>
      <w:tr>
        <w:trPr>
          <w:cantSplit w:val="0"/>
          <w:tblHeader w:val="0"/>
        </w:trPr>
        <w:tc>
          <w:tcPr>
            <w:shd w:fill="4472c4" w:val="clear"/>
          </w:tcPr>
          <w:p w:rsidR="00000000" w:rsidDel="00000000" w:rsidP="00000000" w:rsidRDefault="00000000" w:rsidRPr="00000000" w14:paraId="0000000A">
            <w:pPr>
              <w:rPr>
                <w:rFonts w:ascii="Arial" w:cs="Arial" w:eastAsia="Arial" w:hAnsi="Arial"/>
                <w:b w:val="1"/>
                <w:color w:val="ffffff"/>
                <w:sz w:val="20"/>
                <w:szCs w:val="20"/>
              </w:rPr>
            </w:pPr>
            <w:r w:rsidDel="00000000" w:rsidR="00000000" w:rsidRPr="00000000">
              <w:rPr>
                <w:rFonts w:ascii="Arial" w:cs="Arial" w:eastAsia="Arial" w:hAnsi="Arial"/>
                <w:b w:val="1"/>
                <w:color w:val="ffffff"/>
                <w:sz w:val="20"/>
                <w:szCs w:val="20"/>
                <w:rtl w:val="0"/>
              </w:rPr>
              <w:t xml:space="preserve">Theme</w:t>
            </w:r>
          </w:p>
        </w:tc>
        <w:tc>
          <w:tcPr>
            <w:shd w:fill="4472c4" w:val="clear"/>
          </w:tcPr>
          <w:p w:rsidR="00000000" w:rsidDel="00000000" w:rsidP="00000000" w:rsidRDefault="00000000" w:rsidRPr="00000000" w14:paraId="0000000B">
            <w:pPr>
              <w:rPr>
                <w:rFonts w:ascii="Arial" w:cs="Arial" w:eastAsia="Arial" w:hAnsi="Arial"/>
                <w:b w:val="1"/>
                <w:color w:val="ffffff"/>
                <w:sz w:val="20"/>
                <w:szCs w:val="20"/>
              </w:rPr>
            </w:pPr>
            <w:r w:rsidDel="00000000" w:rsidR="00000000" w:rsidRPr="00000000">
              <w:rPr>
                <w:rFonts w:ascii="Arial" w:cs="Arial" w:eastAsia="Arial" w:hAnsi="Arial"/>
                <w:b w:val="1"/>
                <w:color w:val="ffffff"/>
                <w:sz w:val="20"/>
                <w:szCs w:val="20"/>
                <w:rtl w:val="0"/>
              </w:rPr>
              <w:t xml:space="preserve">Policy Outcome</w:t>
            </w:r>
          </w:p>
        </w:tc>
        <w:tc>
          <w:tcPr>
            <w:shd w:fill="4472c4" w:val="clear"/>
          </w:tcPr>
          <w:p w:rsidR="00000000" w:rsidDel="00000000" w:rsidP="00000000" w:rsidRDefault="00000000" w:rsidRPr="00000000" w14:paraId="0000000C">
            <w:pPr>
              <w:rPr>
                <w:rFonts w:ascii="Arial" w:cs="Arial" w:eastAsia="Arial" w:hAnsi="Arial"/>
                <w:b w:val="1"/>
                <w:sz w:val="20"/>
                <w:szCs w:val="20"/>
              </w:rPr>
            </w:pPr>
            <w:r w:rsidDel="00000000" w:rsidR="00000000" w:rsidRPr="00000000">
              <w:rPr>
                <w:rFonts w:ascii="Arial" w:cs="Arial" w:eastAsia="Arial" w:hAnsi="Arial"/>
                <w:b w:val="1"/>
                <w:color w:val="ffffff"/>
                <w:sz w:val="20"/>
                <w:szCs w:val="20"/>
                <w:rtl w:val="0"/>
              </w:rPr>
              <w:t xml:space="preserve">Delivery Objectives –what good looks like</w:t>
            </w:r>
            <w:r w:rsidDel="00000000" w:rsidR="00000000" w:rsidRPr="00000000">
              <w:rPr>
                <w:rtl w:val="0"/>
              </w:rPr>
            </w:r>
          </w:p>
        </w:tc>
      </w:tr>
      <w:tr>
        <w:trPr>
          <w:cantSplit w:val="0"/>
          <w:tblHeader w:val="0"/>
        </w:trPr>
        <w:tc>
          <w:tcPr/>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Tackling Economic Inequality</w:t>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color w:val="434343"/>
                <w:sz w:val="20"/>
                <w:szCs w:val="20"/>
                <w:rtl w:val="0"/>
              </w:rPr>
              <w:t xml:space="preserve">Open up the supply market: Create new businesses, new jobs &amp; new skills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tcPr>
          <w:p w:rsidR="00000000" w:rsidDel="00000000" w:rsidP="00000000" w:rsidRDefault="00000000" w:rsidRPr="00000000" w14:paraId="00000010">
            <w:pPr>
              <w:spacing w:line="256" w:lineRule="auto"/>
              <w:ind w:left="-10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Activities that:</w:t>
            </w:r>
          </w:p>
          <w:p w:rsidR="00000000" w:rsidDel="00000000" w:rsidP="00000000" w:rsidRDefault="00000000" w:rsidRPr="00000000" w14:paraId="00000011">
            <w:pPr>
              <w:spacing w:after="20"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Create a diverse supply chain to deliver the contract including new businesses and entrepreneurs, start-ups, SMEs, VCSEs and mutuals.</w:t>
            </w:r>
          </w:p>
          <w:p w:rsidR="00000000" w:rsidDel="00000000" w:rsidP="00000000" w:rsidRDefault="00000000" w:rsidRPr="00000000" w14:paraId="00000012">
            <w:pPr>
              <w:spacing w:after="20"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Support innovation and disruptive technologies throughout the supply chain to deliver lower cost and/or higher quality goods and services.</w:t>
            </w:r>
          </w:p>
          <w:p w:rsidR="00000000" w:rsidDel="00000000" w:rsidP="00000000" w:rsidRDefault="00000000" w:rsidRPr="00000000" w14:paraId="00000013">
            <w:pPr>
              <w:spacing w:line="256"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Create opportunities for entrepreneurship &amp; help new small organisations to grow, supporting economic growth &amp; business creation.</w:t>
            </w:r>
          </w:p>
          <w:p w:rsidR="00000000" w:rsidDel="00000000" w:rsidP="00000000" w:rsidRDefault="00000000" w:rsidRPr="00000000" w14:paraId="00000014">
            <w:pPr>
              <w:spacing w:line="256"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Create employment opportunities particularly for those who face barriers and/or who are located in deprived areas.</w:t>
            </w:r>
          </w:p>
          <w:p w:rsidR="00000000" w:rsidDel="00000000" w:rsidP="00000000" w:rsidRDefault="00000000" w:rsidRPr="00000000" w14:paraId="00000015">
            <w:pPr>
              <w:spacing w:line="256"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Create employment &amp; training opportunities, particularly for people in industries with known skills shortages or in high growth sectors.</w:t>
            </w:r>
          </w:p>
          <w:p w:rsidR="00000000" w:rsidDel="00000000" w:rsidP="00000000" w:rsidRDefault="00000000" w:rsidRPr="00000000" w14:paraId="00000016">
            <w:pPr>
              <w:spacing w:line="256"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Support educational attainment relevant to the contract e.g. training schemes that address skills gaps &amp; result in recognised qualifications.</w:t>
            </w:r>
          </w:p>
          <w:p w:rsidR="00000000" w:rsidDel="00000000" w:rsidP="00000000" w:rsidRDefault="00000000" w:rsidRPr="00000000" w14:paraId="00000017">
            <w:pPr>
              <w:spacing w:line="256" w:lineRule="auto"/>
              <w:ind w:left="1060" w:hanging="440"/>
              <w:rPr>
                <w:rFonts w:ascii="Arial" w:cs="Arial" w:eastAsia="Arial" w:hAnsi="Arial"/>
                <w:sz w:val="20"/>
                <w:szCs w:val="20"/>
              </w:rPr>
            </w:pPr>
            <w:r w:rsidDel="00000000" w:rsidR="00000000" w:rsidRPr="00000000">
              <w:rPr>
                <w:rFonts w:ascii="Arial" w:cs="Arial" w:eastAsia="Arial" w:hAnsi="Arial"/>
                <w:sz w:val="20"/>
                <w:szCs w:val="20"/>
                <w:rtl w:val="0"/>
              </w:rPr>
              <w:t xml:space="preserve">●        Influence staff, suppliers, customers, communities via delivery of contract to support employment &amp; skills opportunities in high growth sectors</w:t>
            </w:r>
          </w:p>
        </w:tc>
      </w:tr>
    </w:tbl>
    <w:p w:rsidR="00000000" w:rsidDel="00000000" w:rsidP="00000000" w:rsidRDefault="00000000" w:rsidRPr="00000000" w14:paraId="00000018">
      <w:pPr>
        <w:widowControl w:val="0"/>
        <w:spacing w:after="220" w:line="256" w:lineRule="auto"/>
        <w:ind w:left="20" w:firstLine="0"/>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The buyer can identify specific social value priorities at the point of ordering.</w:t>
      </w:r>
    </w:p>
    <w:p w:rsidR="00000000" w:rsidDel="00000000" w:rsidP="00000000" w:rsidRDefault="00000000" w:rsidRPr="00000000" w14:paraId="00000019">
      <w:pPr>
        <w:widowControl w:val="0"/>
        <w:spacing w:after="0" w:line="240" w:lineRule="auto"/>
        <w:rPr/>
      </w:pPr>
      <w:r w:rsidDel="00000000" w:rsidR="00000000" w:rsidRPr="00000000">
        <w:rPr>
          <w:rFonts w:ascii="Arial" w:cs="Arial" w:eastAsia="Arial" w:hAnsi="Arial"/>
          <w:sz w:val="20"/>
          <w:szCs w:val="20"/>
          <w:rtl w:val="0"/>
        </w:rPr>
        <w:t xml:space="preserve">Buyers will be able to choose their own quality questions and measures so they are the most relevant to them based on their priorities at time of call-off</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2 Specification</w:t>
      </w:r>
    </w:p>
    <w:p w:rsidR="00000000" w:rsidDel="00000000" w:rsidP="00000000" w:rsidRDefault="00000000" w:rsidRPr="00000000" w14:paraId="0000001C">
      <w:pPr>
        <w:rPr>
          <w:rFonts w:ascii="Arial" w:cs="Arial" w:eastAsia="Arial" w:hAnsi="Arial"/>
          <w:sz w:val="20"/>
          <w:szCs w:val="20"/>
        </w:rPr>
      </w:pPr>
      <w:bookmarkStart w:colFirst="0" w:colLast="0" w:name="_heading=h.df4bnq4okw92" w:id="1"/>
      <w:bookmarkEnd w:id="1"/>
      <w:r w:rsidDel="00000000" w:rsidR="00000000" w:rsidRPr="00000000">
        <w:rPr>
          <w:rFonts w:ascii="Arial" w:cs="Arial" w:eastAsia="Arial" w:hAnsi="Arial"/>
          <w:sz w:val="20"/>
          <w:szCs w:val="20"/>
          <w:rtl w:val="0"/>
        </w:rPr>
        <w:t xml:space="preserve">Crown Commercial Service (CCS) key priorities are to build and increase capacity of high quality Occupational Health Services, Employee Assistance Programme Services and Eye Care Services for all UK Central Government, ALB’s, Local Authorities, Devolved Administrations, Charity Organisations and NHS (subject to NHS internal processes and approvals in line with </w:t>
      </w:r>
      <w:hyperlink r:id="rId7">
        <w:r w:rsidDel="00000000" w:rsidR="00000000" w:rsidRPr="00000000">
          <w:rPr>
            <w:rFonts w:ascii="Arial" w:cs="Arial" w:eastAsia="Arial" w:hAnsi="Arial"/>
            <w:color w:val="0000ff"/>
            <w:sz w:val="20"/>
            <w:szCs w:val="20"/>
            <w:u w:val="single"/>
            <w:rtl w:val="0"/>
          </w:rPr>
          <w:t xml:space="preserve">PSR 2023</w:t>
        </w:r>
      </w:hyperlink>
      <w:r w:rsidDel="00000000" w:rsidR="00000000" w:rsidRPr="00000000">
        <w:rPr>
          <w:rFonts w:ascii="Arial" w:cs="Arial" w:eastAsia="Arial" w:hAnsi="Arial"/>
          <w:sz w:val="20"/>
          <w:szCs w:val="20"/>
          <w:rtl w:val="0"/>
        </w:rPr>
        <w:t xml:space="preserve">) customers through the creation of a dynamic commercial model which is able to respond to the changing needs of the Contracting Authorities and the evolving supply market.</w:t>
      </w:r>
    </w:p>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The aim is to make it quick and easy for the employer to source and transact with Suppliers for Occupational Health Services, Employee Assistance Programmes and Eye Care Services whilst complying with the Public Procurement Regulations.</w:t>
      </w:r>
    </w:p>
    <w:p w:rsidR="00000000" w:rsidDel="00000000" w:rsidP="00000000" w:rsidRDefault="00000000" w:rsidRPr="00000000" w14:paraId="0000001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rFonts w:ascii="Arial" w:cs="Arial" w:eastAsia="Arial" w:hAnsi="Arial"/>
          <w:b w:val="1"/>
          <w:sz w:val="24"/>
          <w:szCs w:val="24"/>
          <w:rtl w:val="0"/>
        </w:rPr>
        <w:t xml:space="preserve">3 Scope </w:t>
      </w:r>
      <w:r w:rsidDel="00000000" w:rsidR="00000000" w:rsidRPr="00000000">
        <w:rPr>
          <w:rtl w:val="0"/>
        </w:rPr>
      </w:r>
    </w:p>
    <w:p w:rsidR="00000000" w:rsidDel="00000000" w:rsidP="00000000" w:rsidRDefault="00000000" w:rsidRPr="00000000" w14:paraId="00000020">
      <w:pPr>
        <w:rPr>
          <w:rFonts w:ascii="Arial" w:cs="Arial" w:eastAsia="Arial" w:hAnsi="Arial"/>
          <w:sz w:val="20"/>
          <w:szCs w:val="20"/>
        </w:rPr>
      </w:pPr>
      <w:r w:rsidDel="00000000" w:rsidR="00000000" w:rsidRPr="00000000">
        <w:rPr>
          <w:rFonts w:ascii="Arial" w:cs="Arial" w:eastAsia="Arial" w:hAnsi="Arial"/>
          <w:sz w:val="20"/>
          <w:szCs w:val="20"/>
          <w:rtl w:val="0"/>
        </w:rPr>
        <w:t xml:space="preserve">This RM6296 DPS Agreement shall include services that can be supplied by the successful Suppliers over the life of the DPS and within the scope of requirements across Occupational Health, Employee Assistance Programmes and Eye Care and Hearing Services to Buyers within UK Central Government, ALB’s, Local Authorities, Devolved Administrations, Charity Organisations and NHS (subject to NHS internal processes and approvals in line with </w:t>
      </w:r>
      <w:hyperlink r:id="rId8">
        <w:r w:rsidDel="00000000" w:rsidR="00000000" w:rsidRPr="00000000">
          <w:rPr>
            <w:rFonts w:ascii="Arial" w:cs="Arial" w:eastAsia="Arial" w:hAnsi="Arial"/>
            <w:color w:val="0000ff"/>
            <w:sz w:val="20"/>
            <w:szCs w:val="20"/>
            <w:u w:val="single"/>
            <w:rtl w:val="0"/>
          </w:rPr>
          <w:t xml:space="preserve">PSR 2023</w:t>
        </w:r>
      </w:hyperlink>
      <w:r w:rsidDel="00000000" w:rsidR="00000000" w:rsidRPr="00000000">
        <w:rPr>
          <w:rFonts w:ascii="Arial" w:cs="Arial" w:eastAsia="Arial" w:hAnsi="Arial"/>
          <w:sz w:val="20"/>
          <w:szCs w:val="20"/>
          <w:rtl w:val="0"/>
        </w:rPr>
        <w:t xml:space="preserve">). The Supplier shall provide products and services as detailed in this DPS Schedule 1 (Specification) of RM6296 DPS Core Terms.</w:t>
      </w: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p w:rsidR="00000000" w:rsidDel="00000000" w:rsidP="00000000" w:rsidRDefault="00000000" w:rsidRPr="00000000" w14:paraId="000000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4 Core Requirements:</w:t>
      </w:r>
      <w:r w:rsidDel="00000000" w:rsidR="00000000" w:rsidRPr="00000000">
        <w:rPr>
          <w:rFonts w:ascii="Arial" w:cs="Arial" w:eastAsia="Arial" w:hAnsi="Arial"/>
          <w:sz w:val="20"/>
          <w:szCs w:val="20"/>
          <w:rtl w:val="0"/>
        </w:rPr>
        <w:t xml:space="preserve"> The Supplier shall offer either one or a combination of the following core service routes on a national scale or across multiple and single regional locations. The Supplier shall offer service routes overseas where specified in relation to Occupational Health and/or Employee Assistance Programmes in order to provide services to the Buyer’s Personnel stationed overseas.  </w:t>
      </w:r>
    </w:p>
    <w:p w:rsidR="00000000" w:rsidDel="00000000" w:rsidP="00000000" w:rsidRDefault="00000000" w:rsidRPr="00000000" w14:paraId="00000023">
      <w:pPr>
        <w:rPr>
          <w:u w:val="single"/>
        </w:rPr>
      </w:pPr>
      <w:r w:rsidDel="00000000" w:rsidR="00000000" w:rsidRPr="00000000">
        <w:rPr>
          <w:u w:val="single"/>
          <w:rtl w:val="0"/>
        </w:rPr>
        <w:t xml:space="preserve">4.1 Occupational Health Services</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333333"/>
          <w:sz w:val="20"/>
          <w:szCs w:val="20"/>
        </w:rPr>
      </w:pPr>
      <w:r w:rsidDel="00000000" w:rsidR="00000000" w:rsidRPr="00000000">
        <w:rPr>
          <w:rFonts w:ascii="Arial" w:cs="Arial" w:eastAsia="Arial" w:hAnsi="Arial"/>
          <w:color w:val="333333"/>
          <w:sz w:val="20"/>
          <w:szCs w:val="20"/>
          <w:rtl w:val="0"/>
        </w:rPr>
        <w:t xml:space="preserve">4.1.1 The Service shall enable Buyers to </w:t>
      </w:r>
      <w:r w:rsidDel="00000000" w:rsidR="00000000" w:rsidRPr="00000000">
        <w:rPr>
          <w:rFonts w:ascii="Arial" w:cs="Arial" w:eastAsia="Arial" w:hAnsi="Arial"/>
          <w:color w:val="000000"/>
          <w:sz w:val="20"/>
          <w:szCs w:val="20"/>
          <w:rtl w:val="0"/>
        </w:rPr>
        <w:t xml:space="preserve">address particular health and attendance issues, meet their statutory obligations with regards to health surveillance, identify the preventative measures that can be taken to minimise the overall risk of sickness absence and to improve employee health and wellbeing in the </w:t>
      </w:r>
      <w:r w:rsidDel="00000000" w:rsidR="00000000" w:rsidRPr="00000000">
        <w:rPr>
          <w:rFonts w:ascii="Arial" w:cs="Arial" w:eastAsia="Arial" w:hAnsi="Arial"/>
          <w:color w:val="333333"/>
          <w:sz w:val="20"/>
          <w:szCs w:val="20"/>
          <w:rtl w:val="0"/>
        </w:rPr>
        <w:t xml:space="preserve">workplace.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333333"/>
          <w:sz w:val="20"/>
          <w:szCs w:val="20"/>
        </w:rPr>
      </w:pPr>
      <w:r w:rsidDel="00000000" w:rsidR="00000000" w:rsidRPr="00000000">
        <w:rPr>
          <w:rFonts w:ascii="Arial" w:cs="Arial" w:eastAsia="Arial" w:hAnsi="Arial"/>
          <w:sz w:val="20"/>
          <w:szCs w:val="20"/>
          <w:rtl w:val="0"/>
        </w:rPr>
        <w:t xml:space="preserve">4.1.2 The Supplier shall offer either one or a combination of the following core services</w:t>
      </w:r>
      <w:r w:rsidDel="00000000" w:rsidR="00000000" w:rsidRPr="00000000">
        <w:rPr>
          <w:rFonts w:ascii="Arial" w:cs="Arial" w:eastAsia="Arial" w:hAnsi="Arial"/>
          <w:color w:val="333333"/>
          <w:sz w:val="20"/>
          <w:szCs w:val="20"/>
          <w:rtl w:val="0"/>
        </w:rPr>
        <w:t xml:space="preserve">:</w:t>
      </w:r>
    </w:p>
    <w:p w:rsidR="00000000" w:rsidDel="00000000" w:rsidP="00000000" w:rsidRDefault="00000000" w:rsidRPr="00000000" w14:paraId="00000026">
      <w:pPr>
        <w:numPr>
          <w:ilvl w:val="0"/>
          <w:numId w:val="5"/>
        </w:numPr>
        <w:pBdr>
          <w:top w:space="0" w:sz="0" w:val="nil"/>
          <w:left w:space="0" w:sz="0" w:val="nil"/>
          <w:bottom w:space="0" w:sz="0" w:val="nil"/>
          <w:right w:space="0" w:sz="0" w:val="nil"/>
          <w:between w:space="0" w:sz="0" w:val="nil"/>
        </w:pBdr>
        <w:spacing w:after="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Telephone Support Services; </w:t>
      </w:r>
    </w:p>
    <w:p w:rsidR="00000000" w:rsidDel="00000000" w:rsidP="00000000" w:rsidRDefault="00000000" w:rsidRPr="00000000" w14:paraId="00000027">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Online Portal;</w:t>
      </w:r>
    </w:p>
    <w:p w:rsidR="00000000" w:rsidDel="00000000" w:rsidP="00000000" w:rsidRDefault="00000000" w:rsidRPr="00000000" w14:paraId="00000028">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Publicity and Promotion;</w:t>
      </w:r>
    </w:p>
    <w:p w:rsidR="00000000" w:rsidDel="00000000" w:rsidP="00000000" w:rsidRDefault="00000000" w:rsidRPr="00000000" w14:paraId="00000029">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Referrals from Buyers;</w:t>
      </w:r>
    </w:p>
    <w:p w:rsidR="00000000" w:rsidDel="00000000" w:rsidP="00000000" w:rsidRDefault="00000000" w:rsidRPr="00000000" w14:paraId="0000002A">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Attendance Management Advice and Assessments;</w:t>
      </w:r>
    </w:p>
    <w:p w:rsidR="00000000" w:rsidDel="00000000" w:rsidP="00000000" w:rsidRDefault="00000000" w:rsidRPr="00000000" w14:paraId="0000002B">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Attendance Management Reports;</w:t>
      </w:r>
    </w:p>
    <w:p w:rsidR="00000000" w:rsidDel="00000000" w:rsidP="00000000" w:rsidRDefault="00000000" w:rsidRPr="00000000" w14:paraId="0000002C">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Case Conferences;</w:t>
      </w:r>
    </w:p>
    <w:p w:rsidR="00000000" w:rsidDel="00000000" w:rsidP="00000000" w:rsidRDefault="00000000" w:rsidRPr="00000000" w14:paraId="0000002D">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Ill Health Retirement;</w:t>
      </w:r>
    </w:p>
    <w:p w:rsidR="00000000" w:rsidDel="00000000" w:rsidP="00000000" w:rsidRDefault="00000000" w:rsidRPr="00000000" w14:paraId="0000002E">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Pre-Appointment &amp; Pre-Enrolment Checks; and</w:t>
      </w:r>
    </w:p>
    <w:p w:rsidR="00000000" w:rsidDel="00000000" w:rsidP="00000000" w:rsidRDefault="00000000" w:rsidRPr="00000000" w14:paraId="0000002F">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Surveillance Services, including support with disease / infection outbreak management;</w:t>
      </w:r>
    </w:p>
    <w:p w:rsidR="00000000" w:rsidDel="00000000" w:rsidP="00000000" w:rsidRDefault="00000000" w:rsidRPr="00000000" w14:paraId="00000030">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Fitness for Task and Safety Critical Work Services:</w:t>
      </w:r>
    </w:p>
    <w:p w:rsidR="00000000" w:rsidDel="00000000" w:rsidP="00000000" w:rsidRDefault="00000000" w:rsidRPr="00000000" w14:paraId="00000031">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Hearing Tests; and</w:t>
      </w:r>
    </w:p>
    <w:p w:rsidR="00000000" w:rsidDel="00000000" w:rsidP="00000000" w:rsidRDefault="00000000" w:rsidRPr="00000000" w14:paraId="00000032">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Baseline Hearing Tests;</w:t>
      </w:r>
    </w:p>
    <w:p w:rsidR="00000000" w:rsidDel="00000000" w:rsidP="00000000" w:rsidRDefault="00000000" w:rsidRPr="00000000" w14:paraId="00000033">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Immunisations, Vaccinations, Inoculations, Medications &amp; Blood Tests;</w:t>
      </w:r>
    </w:p>
    <w:p w:rsidR="00000000" w:rsidDel="00000000" w:rsidP="00000000" w:rsidRDefault="00000000" w:rsidRPr="00000000" w14:paraId="00000034">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Health Screening Services;</w:t>
      </w:r>
    </w:p>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Physiotherapy Services.</w:t>
      </w:r>
    </w:p>
    <w:p w:rsidR="00000000" w:rsidDel="00000000" w:rsidP="00000000" w:rsidRDefault="00000000" w:rsidRPr="00000000" w14:paraId="00000036">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Workplace Assessments and Diagnostics to support Buyers Personnel, which shall include but is not limited to:</w:t>
      </w:r>
    </w:p>
    <w:p w:rsidR="00000000" w:rsidDel="00000000" w:rsidP="00000000" w:rsidRDefault="00000000" w:rsidRPr="00000000" w14:paraId="00000037">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Assessments Relating to Workplace Adjustments for Hearing and Sight Impairment;</w:t>
      </w:r>
    </w:p>
    <w:p w:rsidR="00000000" w:rsidDel="00000000" w:rsidP="00000000" w:rsidRDefault="00000000" w:rsidRPr="00000000" w14:paraId="00000038">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Dyslexia Workplace Needs Assessments;</w:t>
      </w:r>
    </w:p>
    <w:p w:rsidR="00000000" w:rsidDel="00000000" w:rsidP="00000000" w:rsidRDefault="00000000" w:rsidRPr="00000000" w14:paraId="00000039">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Autism Workplace Needs Assessment;</w:t>
      </w:r>
    </w:p>
    <w:p w:rsidR="00000000" w:rsidDel="00000000" w:rsidP="00000000" w:rsidRDefault="00000000" w:rsidRPr="00000000" w14:paraId="0000003A">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Dyspraxia Workplace Needs Assessment</w:t>
      </w:r>
    </w:p>
    <w:p w:rsidR="00000000" w:rsidDel="00000000" w:rsidP="00000000" w:rsidRDefault="00000000" w:rsidRPr="00000000" w14:paraId="0000003B">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ADHD Workplace Needs Assessment;</w:t>
      </w:r>
    </w:p>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Ergonomic Assessment and Display Screen Equipment (DSE)Assessments;</w:t>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Mental Health Workplace Assessment;</w:t>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Workplace Needs Assessment;</w:t>
      </w:r>
    </w:p>
    <w:p w:rsidR="00000000" w:rsidDel="00000000" w:rsidP="00000000" w:rsidRDefault="00000000" w:rsidRPr="00000000" w14:paraId="0000003F">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Learning Difficulty Diagnosis;</w:t>
      </w:r>
    </w:p>
    <w:p w:rsidR="00000000" w:rsidDel="00000000" w:rsidP="00000000" w:rsidRDefault="00000000" w:rsidRPr="00000000" w14:paraId="00000040">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Coping Strategy Coaching sessions;</w:t>
      </w:r>
    </w:p>
    <w:p w:rsidR="00000000" w:rsidDel="00000000" w:rsidP="00000000" w:rsidRDefault="00000000" w:rsidRPr="00000000" w14:paraId="00000041">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Specialist Support Services; </w:t>
      </w:r>
    </w:p>
    <w:p w:rsidR="00000000" w:rsidDel="00000000" w:rsidP="00000000" w:rsidRDefault="00000000" w:rsidRPr="00000000" w14:paraId="00000042">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Support Worker Assessment; and</w:t>
      </w:r>
    </w:p>
    <w:p w:rsidR="00000000" w:rsidDel="00000000" w:rsidP="00000000" w:rsidRDefault="00000000" w:rsidRPr="00000000" w14:paraId="00000043">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Occupational Therapy Assessment.</w:t>
      </w:r>
    </w:p>
    <w:p w:rsidR="00000000" w:rsidDel="00000000" w:rsidP="00000000" w:rsidRDefault="00000000" w:rsidRPr="00000000" w14:paraId="00000044">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Therapeutic Psychological Services</w:t>
      </w:r>
    </w:p>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Consultancy;</w:t>
      </w:r>
    </w:p>
    <w:p w:rsidR="00000000" w:rsidDel="00000000" w:rsidP="00000000" w:rsidRDefault="00000000" w:rsidRPr="00000000" w14:paraId="00000046">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Education and Awareness Programmes; and </w:t>
      </w:r>
    </w:p>
    <w:p w:rsidR="00000000" w:rsidDel="00000000" w:rsidP="00000000" w:rsidRDefault="00000000" w:rsidRPr="00000000" w14:paraId="00000047">
      <w:pPr>
        <w:numPr>
          <w:ilvl w:val="0"/>
          <w:numId w:val="5"/>
        </w:numPr>
        <w:pBdr>
          <w:top w:space="0" w:sz="0" w:val="nil"/>
          <w:left w:space="0" w:sz="0" w:val="nil"/>
          <w:bottom w:space="0" w:sz="0" w:val="nil"/>
          <w:right w:space="0" w:sz="0" w:val="nil"/>
          <w:between w:space="0" w:sz="0" w:val="nil"/>
        </w:pBdr>
        <w:spacing w:after="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Service implementation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4.1.3 The list in 4.1.2 is not exhaustive. All of the listed services are included under the DPS filters outlined in appendix 1 of this schedule. </w:t>
      </w:r>
    </w:p>
    <w:p w:rsidR="00000000" w:rsidDel="00000000" w:rsidP="00000000" w:rsidRDefault="00000000" w:rsidRPr="00000000" w14:paraId="0000004A">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4.1.4 Exclusions: The Supplier shall not provide  critical incident management, although critical incident support services are  in scope. </w:t>
      </w:r>
    </w:p>
    <w:p w:rsidR="00000000" w:rsidDel="00000000" w:rsidP="00000000" w:rsidRDefault="00000000" w:rsidRPr="00000000" w14:paraId="0000004B">
      <w:pP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4.2 Employee Assistance Programmes </w:t>
      </w:r>
    </w:p>
    <w:p w:rsidR="00000000" w:rsidDel="00000000" w:rsidP="00000000" w:rsidRDefault="00000000" w:rsidRPr="00000000" w14:paraId="0000004D">
      <w:pP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service shall allow the provision of Employee Assistance Programmes, providing confidential support for a range of work related or personal matters that may impact on workplace performance, mental health and wellbeing and seek to resolve, manage and prevent those issues where possible for all Contracting Authorities Personnel within all UK</w:t>
      </w:r>
      <w:r w:rsidDel="00000000" w:rsidR="00000000" w:rsidRPr="00000000">
        <w:rPr>
          <w:rFonts w:ascii="Arial" w:cs="Arial" w:eastAsia="Arial" w:hAnsi="Arial"/>
          <w:sz w:val="20"/>
          <w:szCs w:val="20"/>
          <w:rtl w:val="0"/>
        </w:rPr>
        <w:t xml:space="preserve"> Central Government, ALB’s, Local Authorities, Devolved Administrations</w:t>
      </w:r>
      <w:r w:rsidDel="00000000" w:rsidR="00000000" w:rsidRPr="00000000">
        <w:rPr>
          <w:rFonts w:ascii="Arial" w:cs="Arial" w:eastAsia="Arial" w:hAnsi="Arial"/>
          <w:color w:val="000000"/>
          <w:sz w:val="20"/>
          <w:szCs w:val="20"/>
          <w:rtl w:val="0"/>
        </w:rPr>
        <w:t xml:space="preserve">, Charity Organisations and NHS </w:t>
      </w:r>
      <w:r w:rsidDel="00000000" w:rsidR="00000000" w:rsidRPr="00000000">
        <w:rPr>
          <w:rFonts w:ascii="Arial" w:cs="Arial" w:eastAsia="Arial" w:hAnsi="Arial"/>
          <w:sz w:val="20"/>
          <w:szCs w:val="20"/>
          <w:rtl w:val="0"/>
        </w:rPr>
        <w:t xml:space="preserve">(subject to NHS internal processes and approvals in line with </w:t>
      </w:r>
      <w:hyperlink r:id="rId9">
        <w:r w:rsidDel="00000000" w:rsidR="00000000" w:rsidRPr="00000000">
          <w:rPr>
            <w:rFonts w:ascii="Arial" w:cs="Arial" w:eastAsia="Arial" w:hAnsi="Arial"/>
            <w:color w:val="0000ff"/>
            <w:sz w:val="20"/>
            <w:szCs w:val="20"/>
            <w:u w:val="single"/>
            <w:rtl w:val="0"/>
          </w:rPr>
          <w:t xml:space="preserve">PSR 2023</w:t>
        </w:r>
      </w:hyperlink>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including those working remotely, postings overseas and travelling overseas.</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4.2.1 </w:t>
      </w:r>
      <w:r w:rsidDel="00000000" w:rsidR="00000000" w:rsidRPr="00000000">
        <w:rPr>
          <w:rFonts w:ascii="Arial" w:cs="Arial" w:eastAsia="Arial" w:hAnsi="Arial"/>
          <w:color w:val="000000"/>
          <w:sz w:val="20"/>
          <w:szCs w:val="20"/>
          <w:rtl w:val="0"/>
        </w:rPr>
        <w:t xml:space="preserve">The Supplier shall provide</w:t>
      </w:r>
      <w:r w:rsidDel="00000000" w:rsidR="00000000" w:rsidRPr="00000000">
        <w:rPr>
          <w:rFonts w:ascii="Arial" w:cs="Arial" w:eastAsia="Arial" w:hAnsi="Arial"/>
          <w:sz w:val="20"/>
          <w:szCs w:val="20"/>
          <w:rtl w:val="0"/>
        </w:rPr>
        <w:t xml:space="preserve"> either one or a combination of the following core services which include but are not limited to</w:t>
      </w:r>
      <w:r w:rsidDel="00000000" w:rsidR="00000000" w:rsidRPr="00000000">
        <w:rPr>
          <w:rFonts w:ascii="Arial" w:cs="Arial" w:eastAsia="Arial" w:hAnsi="Arial"/>
          <w:color w:val="333333"/>
          <w:sz w:val="20"/>
          <w:szCs w:val="20"/>
          <w:rtl w:val="0"/>
        </w:rPr>
        <w:t xml:space="preserve">:</w:t>
      </w:r>
      <w:r w:rsidDel="00000000" w:rsidR="00000000" w:rsidRPr="00000000">
        <w:rPr>
          <w:rtl w:val="0"/>
        </w:rPr>
      </w:r>
    </w:p>
    <w:p w:rsidR="00000000" w:rsidDel="00000000" w:rsidP="00000000" w:rsidRDefault="00000000" w:rsidRPr="00000000" w14:paraId="0000004F">
      <w:pPr>
        <w:numPr>
          <w:ilvl w:val="0"/>
          <w:numId w:val="10"/>
        </w:numPr>
        <w:pBdr>
          <w:top w:space="0" w:sz="0" w:val="nil"/>
          <w:left w:space="0" w:sz="0" w:val="nil"/>
          <w:bottom w:space="0" w:sz="0" w:val="nil"/>
          <w:right w:space="0" w:sz="0" w:val="nil"/>
          <w:between w:space="0" w:sz="0" w:val="nil"/>
        </w:pBdr>
        <w:spacing w:after="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Online Portal</w:t>
      </w:r>
    </w:p>
    <w:p w:rsidR="00000000" w:rsidDel="00000000" w:rsidP="00000000" w:rsidRDefault="00000000" w:rsidRPr="00000000" w14:paraId="00000050">
      <w:pPr>
        <w:numPr>
          <w:ilvl w:val="0"/>
          <w:numId w:val="10"/>
        </w:numPr>
        <w:pBdr>
          <w:top w:space="0" w:sz="0" w:val="nil"/>
          <w:left w:space="0" w:sz="0" w:val="nil"/>
          <w:bottom w:space="0" w:sz="0" w:val="nil"/>
          <w:right w:space="0" w:sz="0" w:val="nil"/>
          <w:between w:space="0" w:sz="0" w:val="nil"/>
        </w:pBdr>
        <w:spacing w:after="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Digital Services including Live Chat and a mobile phone application downloadable to personal devices. </w:t>
      </w:r>
    </w:p>
    <w:p w:rsidR="00000000" w:rsidDel="00000000" w:rsidP="00000000" w:rsidRDefault="00000000" w:rsidRPr="00000000" w14:paraId="00000051">
      <w:pPr>
        <w:numPr>
          <w:ilvl w:val="0"/>
          <w:numId w:val="10"/>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Telephone, face to face and virtual Triage and Support Services which shall include, but not be limited to:</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Advice and support;</w:t>
      </w:r>
    </w:p>
    <w:p w:rsidR="00000000" w:rsidDel="00000000" w:rsidP="00000000" w:rsidRDefault="00000000" w:rsidRPr="00000000" w14:paraId="00000053">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Management support Services;</w:t>
      </w:r>
    </w:p>
    <w:p w:rsidR="00000000" w:rsidDel="00000000" w:rsidP="00000000" w:rsidRDefault="00000000" w:rsidRPr="00000000" w14:paraId="00000054">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Counselling Services;</w:t>
      </w:r>
    </w:p>
    <w:p w:rsidR="00000000" w:rsidDel="00000000" w:rsidP="00000000" w:rsidRDefault="00000000" w:rsidRPr="00000000" w14:paraId="00000055">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Case Management;</w:t>
      </w:r>
    </w:p>
    <w:p w:rsidR="00000000" w:rsidDel="00000000" w:rsidP="00000000" w:rsidRDefault="00000000" w:rsidRPr="00000000" w14:paraId="00000056">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Trauma and critical incident support;</w:t>
      </w:r>
    </w:p>
    <w:p w:rsidR="00000000" w:rsidDel="00000000" w:rsidP="00000000" w:rsidRDefault="00000000" w:rsidRPr="00000000" w14:paraId="00000057">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Consultancy, and clinical supervision;</w:t>
      </w:r>
    </w:p>
    <w:p w:rsidR="00000000" w:rsidDel="00000000" w:rsidP="00000000" w:rsidRDefault="00000000" w:rsidRPr="00000000" w14:paraId="00000058">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Education, Support and Training; </w:t>
      </w:r>
    </w:p>
    <w:p w:rsidR="00000000" w:rsidDel="00000000" w:rsidP="00000000" w:rsidRDefault="00000000" w:rsidRPr="00000000" w14:paraId="00000059">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Promotion of the Employee Assistance Programme;</w:t>
      </w:r>
    </w:p>
    <w:p w:rsidR="00000000" w:rsidDel="00000000" w:rsidP="00000000" w:rsidRDefault="00000000" w:rsidRPr="00000000" w14:paraId="0000005A">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Therapeutic Interventions;</w:t>
      </w:r>
    </w:p>
    <w:p w:rsidR="00000000" w:rsidDel="00000000" w:rsidP="00000000" w:rsidRDefault="00000000" w:rsidRPr="00000000" w14:paraId="0000005B">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Bullying and harassment support;</w:t>
      </w:r>
    </w:p>
    <w:p w:rsidR="00000000" w:rsidDel="00000000" w:rsidP="00000000" w:rsidRDefault="00000000" w:rsidRPr="00000000" w14:paraId="0000005C">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Whistleblowing Services; </w:t>
      </w:r>
    </w:p>
    <w:p w:rsidR="00000000" w:rsidDel="00000000" w:rsidP="00000000" w:rsidRDefault="00000000" w:rsidRPr="00000000" w14:paraId="0000005D">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Mediation;</w:t>
      </w:r>
    </w:p>
    <w:p w:rsidR="00000000" w:rsidDel="00000000" w:rsidP="00000000" w:rsidRDefault="00000000" w:rsidRPr="00000000" w14:paraId="0000005E">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Coaching Services</w:t>
      </w:r>
    </w:p>
    <w:p w:rsidR="00000000" w:rsidDel="00000000" w:rsidP="00000000" w:rsidRDefault="00000000" w:rsidRPr="00000000" w14:paraId="0000005F">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Structured Professional Support; </w:t>
      </w:r>
    </w:p>
    <w:p w:rsidR="00000000" w:rsidDel="00000000" w:rsidP="00000000" w:rsidRDefault="00000000" w:rsidRPr="00000000" w14:paraId="00000060">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Senior Management Support; and</w:t>
      </w:r>
    </w:p>
    <w:p w:rsidR="00000000" w:rsidDel="00000000" w:rsidP="00000000" w:rsidRDefault="00000000" w:rsidRPr="00000000" w14:paraId="00000061">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Interactive health kiosks.</w:t>
      </w:r>
    </w:p>
    <w:p w:rsidR="00000000" w:rsidDel="00000000" w:rsidP="00000000" w:rsidRDefault="00000000" w:rsidRPr="00000000" w14:paraId="00000062">
      <w:pPr>
        <w:numPr>
          <w:ilvl w:val="1"/>
          <w:numId w:val="8"/>
        </w:numPr>
        <w:pBdr>
          <w:top w:space="0" w:sz="0" w:val="nil"/>
          <w:left w:space="0" w:sz="0" w:val="nil"/>
          <w:bottom w:space="0" w:sz="0" w:val="nil"/>
          <w:right w:space="0" w:sz="0" w:val="nil"/>
          <w:between w:space="0" w:sz="0" w:val="nil"/>
        </w:pBdr>
        <w:spacing w:after="12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Additional wellbeing services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4.2.2 </w:t>
      </w:r>
      <w:r w:rsidDel="00000000" w:rsidR="00000000" w:rsidRPr="00000000">
        <w:rPr>
          <w:rFonts w:ascii="Arial" w:cs="Arial" w:eastAsia="Arial" w:hAnsi="Arial"/>
          <w:color w:val="000000"/>
          <w:sz w:val="20"/>
          <w:szCs w:val="20"/>
          <w:rtl w:val="0"/>
        </w:rPr>
        <w:t xml:space="preserve">The Supplier shall provide Users with access to obtain advice and support for, including but not limited to the following:</w:t>
      </w:r>
    </w:p>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Addiction / dependency / substance abuse;</w:t>
      </w:r>
    </w:p>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Alcoholism;</w:t>
      </w:r>
    </w:p>
    <w:p w:rsidR="00000000" w:rsidDel="00000000" w:rsidP="00000000" w:rsidRDefault="00000000" w:rsidRPr="00000000" w14:paraId="00000066">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Anxiety; </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Bereavement;</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Bullying / harassment / intimidation / discrimination;</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Career / job related stress;</w:t>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Care problems related to childcare / eldercare / disability care; </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Debt advice, this must not include signposting or referrals to financial   organisations who provide fee paid services;</w:t>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Depression;</w:t>
      </w:r>
    </w:p>
    <w:p w:rsidR="00000000" w:rsidDel="00000000" w:rsidP="00000000" w:rsidRDefault="00000000" w:rsidRPr="00000000" w14:paraId="0000006D">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Domestic violence;</w:t>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Eating disorders;</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Family / relationship problems;</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Financial wellbeing</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Gambling;</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Gaming;</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Gender reassignment;</w:t>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Health problems, including terminal illness;</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Illness of a family member;</w:t>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Legal information;</w: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Lesbian, Gay, Bisexual and Transgender (LGBT) issues; </w:t>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Matrimonial / domestic settlement problems;</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Mental health related issues;</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Performance related problems;</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Post-traumatic stress problems including those arising from an accident at work or work-related incident;</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Redeployment / relocation / redundancy;</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Sexual assault and abuse;</w:t>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Stress;</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Support for all parties involved in a formal work-related investigation both during and following the investigation;</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Whistleblowing;</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Workplace restructuring / transformation programmes / departmental change; and</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Workplace trauma.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4.2.3 </w:t>
      </w:r>
      <w:r w:rsidDel="00000000" w:rsidR="00000000" w:rsidRPr="00000000">
        <w:rPr>
          <w:rFonts w:ascii="Arial" w:cs="Arial" w:eastAsia="Arial" w:hAnsi="Arial"/>
          <w:color w:val="000000"/>
          <w:sz w:val="20"/>
          <w:szCs w:val="20"/>
          <w:rtl w:val="0"/>
        </w:rPr>
        <w:t xml:space="preserve">Exclusions: The Supplier shall </w:t>
      </w:r>
      <w:r w:rsidDel="00000000" w:rsidR="00000000" w:rsidRPr="00000000">
        <w:rPr>
          <w:rFonts w:ascii="Arial" w:cs="Arial" w:eastAsia="Arial" w:hAnsi="Arial"/>
          <w:b w:val="1"/>
          <w:color w:val="000000"/>
          <w:sz w:val="20"/>
          <w:szCs w:val="20"/>
          <w:rtl w:val="0"/>
        </w:rPr>
        <w:t xml:space="preserve">not provide</w:t>
      </w:r>
      <w:r w:rsidDel="00000000" w:rsidR="00000000" w:rsidRPr="00000000">
        <w:rPr>
          <w:rFonts w:ascii="Arial" w:cs="Arial" w:eastAsia="Arial" w:hAnsi="Arial"/>
          <w:color w:val="000000"/>
          <w:sz w:val="20"/>
          <w:szCs w:val="20"/>
          <w:rtl w:val="0"/>
        </w:rPr>
        <w:t xml:space="preserve"> Buyers Personnel with access to:</w:t>
      </w:r>
    </w:p>
    <w:p w:rsidR="00000000" w:rsidDel="00000000" w:rsidP="00000000" w:rsidRDefault="00000000" w:rsidRPr="00000000" w14:paraId="00000084">
      <w:pPr>
        <w:numPr>
          <w:ilvl w:val="0"/>
          <w:numId w:val="7"/>
        </w:numPr>
        <w:pBdr>
          <w:top w:space="0" w:sz="0" w:val="nil"/>
          <w:left w:space="0" w:sz="0" w:val="nil"/>
          <w:bottom w:space="0" w:sz="0" w:val="nil"/>
          <w:right w:space="0" w:sz="0" w:val="nil"/>
          <w:between w:space="0" w:sz="0" w:val="nil"/>
        </w:pBdr>
        <w:spacing w:after="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tax advice;</w:t>
      </w:r>
    </w:p>
    <w:p w:rsidR="00000000" w:rsidDel="00000000" w:rsidP="00000000" w:rsidRDefault="00000000" w:rsidRPr="00000000" w14:paraId="00000085">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legal advice other than that which is provided to Users within the context of welfare counselling provided this is restricted to a signposting Service;</w:t>
      </w:r>
    </w:p>
    <w:p w:rsidR="00000000" w:rsidDel="00000000" w:rsidP="00000000" w:rsidRDefault="00000000" w:rsidRPr="00000000" w14:paraId="00000086">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financial advice on any matter other than debt problems;</w:t>
      </w:r>
    </w:p>
    <w:p w:rsidR="00000000" w:rsidDel="00000000" w:rsidP="00000000" w:rsidRDefault="00000000" w:rsidRPr="00000000" w14:paraId="00000087">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advice relating to leisure or recreation; and</w:t>
      </w:r>
    </w:p>
    <w:p w:rsidR="00000000" w:rsidDel="00000000" w:rsidP="00000000" w:rsidRDefault="00000000" w:rsidRPr="00000000" w14:paraId="00000088">
      <w:pPr>
        <w:numPr>
          <w:ilvl w:val="0"/>
          <w:numId w:val="7"/>
        </w:numPr>
        <w:pBdr>
          <w:top w:space="0" w:sz="0" w:val="nil"/>
          <w:left w:space="0" w:sz="0" w:val="nil"/>
          <w:bottom w:space="0" w:sz="0" w:val="nil"/>
          <w:right w:space="0" w:sz="0" w:val="nil"/>
          <w:between w:space="0" w:sz="0" w:val="nil"/>
        </w:pBdr>
        <w:spacing w:after="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 provision of medical treatment – Suppliers will instead advise or directly refer (in the case of emergency) to NHS Primary Care.</w:t>
      </w:r>
    </w:p>
    <w:p w:rsidR="00000000" w:rsidDel="00000000" w:rsidP="00000000" w:rsidRDefault="00000000" w:rsidRPr="00000000" w14:paraId="00000089">
      <w:pP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spacing w:after="120" w:before="120" w:line="240" w:lineRule="auto"/>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4.3 Eye care and Hearing Services</w:t>
      </w:r>
    </w:p>
    <w:p w:rsidR="00000000" w:rsidDel="00000000" w:rsidP="00000000" w:rsidRDefault="00000000" w:rsidRPr="00000000" w14:paraId="0000008B">
      <w:pP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Service shall provide a compliant route for the Buyers to procure an eyesight testing Service for Visual Display Unit (VDU) users that meets the Health and Safety (Display Screen Equipment) Regulations 1992 (as amended in 2002) and the provision of safety eye care Services for all of the Buyers’ Personnel</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8C">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Service shall enable the Buyers to fulfil their legislative requirements and maintain a duty of care as a responsible employer through the provision of eye examinations and adequate spectacles or eyewear for safety purposes.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4.3.1 </w:t>
      </w:r>
      <w:r w:rsidDel="00000000" w:rsidR="00000000" w:rsidRPr="00000000">
        <w:rPr>
          <w:rFonts w:ascii="Arial" w:cs="Arial" w:eastAsia="Arial" w:hAnsi="Arial"/>
          <w:color w:val="000000"/>
          <w:sz w:val="20"/>
          <w:szCs w:val="20"/>
          <w:rtl w:val="0"/>
        </w:rPr>
        <w:t xml:space="preserve">The Supplier shall satisfy statutory obligations in complying with the Health and Safety (Display Screen Equipment) Regulations 1992, Eyes and Eyesight Regulation 5 (as amended by the health and safety (miscellaneous amendments) regulations 2002, plus adherence to any relevant future regulations (amendments or new).</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sz w:val="20"/>
          <w:szCs w:val="20"/>
          <w:rtl w:val="0"/>
        </w:rPr>
        <w:t xml:space="preserve">4.3.2 T</w:t>
      </w:r>
      <w:r w:rsidDel="00000000" w:rsidR="00000000" w:rsidRPr="00000000">
        <w:rPr>
          <w:rFonts w:ascii="Arial" w:cs="Arial" w:eastAsia="Arial" w:hAnsi="Arial"/>
          <w:color w:val="000000"/>
          <w:sz w:val="20"/>
          <w:szCs w:val="20"/>
          <w:rtl w:val="0"/>
        </w:rPr>
        <w:t xml:space="preserve">he Supplier shall provide </w:t>
      </w:r>
      <w:r w:rsidDel="00000000" w:rsidR="00000000" w:rsidRPr="00000000">
        <w:rPr>
          <w:rFonts w:ascii="Arial" w:cs="Arial" w:eastAsia="Arial" w:hAnsi="Arial"/>
          <w:sz w:val="20"/>
          <w:szCs w:val="20"/>
          <w:rtl w:val="0"/>
        </w:rPr>
        <w:t xml:space="preserve">one of or a combination of the services </w:t>
      </w:r>
      <w:r w:rsidDel="00000000" w:rsidR="00000000" w:rsidRPr="00000000">
        <w:rPr>
          <w:rFonts w:ascii="Arial" w:cs="Arial" w:eastAsia="Arial" w:hAnsi="Arial"/>
          <w:color w:val="000000"/>
          <w:sz w:val="20"/>
          <w:szCs w:val="20"/>
          <w:rtl w:val="0"/>
        </w:rPr>
        <w:t xml:space="preserve">which shall include a wide range of sight tests, DSE eyewear and safety products:</w:t>
      </w:r>
      <w:r w:rsidDel="00000000" w:rsidR="00000000" w:rsidRPr="00000000">
        <w:rPr>
          <w:rtl w:val="0"/>
        </w:rPr>
      </w:r>
    </w:p>
    <w:p w:rsidR="00000000" w:rsidDel="00000000" w:rsidP="00000000" w:rsidRDefault="00000000" w:rsidRPr="00000000" w14:paraId="0000008F">
      <w:pPr>
        <w:numPr>
          <w:ilvl w:val="0"/>
          <w:numId w:val="11"/>
        </w:numPr>
        <w:pBdr>
          <w:top w:space="0" w:sz="0" w:val="nil"/>
          <w:left w:space="0" w:sz="0" w:val="nil"/>
          <w:bottom w:space="0" w:sz="0" w:val="nil"/>
          <w:right w:space="0" w:sz="0" w:val="nil"/>
          <w:between w:space="0" w:sz="0" w:val="nil"/>
        </w:pBdr>
        <w:spacing w:after="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DSE eyesight tests;</w:t>
      </w:r>
    </w:p>
    <w:p w:rsidR="00000000" w:rsidDel="00000000" w:rsidP="00000000" w:rsidRDefault="00000000" w:rsidRPr="00000000" w14:paraId="00000090">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Lenses;</w:t>
      </w:r>
    </w:p>
    <w:p w:rsidR="00000000" w:rsidDel="00000000" w:rsidP="00000000" w:rsidRDefault="00000000" w:rsidRPr="00000000" w14:paraId="00000091">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spectacles;</w:t>
      </w:r>
    </w:p>
    <w:p w:rsidR="00000000" w:rsidDel="00000000" w:rsidP="00000000" w:rsidRDefault="00000000" w:rsidRPr="00000000" w14:paraId="00000092">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Safety lenses;</w:t>
      </w:r>
    </w:p>
    <w:p w:rsidR="00000000" w:rsidDel="00000000" w:rsidP="00000000" w:rsidRDefault="00000000" w:rsidRPr="00000000" w14:paraId="00000093">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safety spectacles and eye shields;</w:t>
      </w:r>
    </w:p>
    <w:p w:rsidR="00000000" w:rsidDel="00000000" w:rsidP="00000000" w:rsidRDefault="00000000" w:rsidRPr="00000000" w14:paraId="00000094">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polarised spectacles;</w:t>
      </w:r>
    </w:p>
    <w:p w:rsidR="00000000" w:rsidDel="00000000" w:rsidP="00000000" w:rsidRDefault="00000000" w:rsidRPr="00000000" w14:paraId="00000095">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sunglasses;</w:t>
      </w:r>
    </w:p>
    <w:p w:rsidR="00000000" w:rsidDel="00000000" w:rsidP="00000000" w:rsidRDefault="00000000" w:rsidRPr="00000000" w14:paraId="00000096">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reaction spectacles;</w:t>
      </w:r>
    </w:p>
    <w:p w:rsidR="00000000" w:rsidDel="00000000" w:rsidP="00000000" w:rsidRDefault="00000000" w:rsidRPr="00000000" w14:paraId="00000097">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Occupational lenses;</w:t>
      </w:r>
    </w:p>
    <w:p w:rsidR="00000000" w:rsidDel="00000000" w:rsidP="00000000" w:rsidRDefault="00000000" w:rsidRPr="00000000" w14:paraId="00000098">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Prescription lens inserts;</w:t>
      </w:r>
    </w:p>
    <w:p w:rsidR="00000000" w:rsidDel="00000000" w:rsidP="00000000" w:rsidRDefault="00000000" w:rsidRPr="00000000" w14:paraId="00000099">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Fitness for Task eyesight tests; and</w:t>
      </w:r>
    </w:p>
    <w:p w:rsidR="00000000" w:rsidDel="00000000" w:rsidP="00000000" w:rsidRDefault="00000000" w:rsidRPr="00000000" w14:paraId="0000009A">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Colour vision tests.</w:t>
      </w:r>
    </w:p>
    <w:p w:rsidR="00000000" w:rsidDel="00000000" w:rsidP="00000000" w:rsidRDefault="00000000" w:rsidRPr="00000000" w14:paraId="0000009B">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Provision of after sales service and warranties.</w:t>
      </w:r>
    </w:p>
    <w:p w:rsidR="00000000" w:rsidDel="00000000" w:rsidP="00000000" w:rsidRDefault="00000000" w:rsidRPr="00000000" w14:paraId="0000009C">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Provision of access to a network of opticians in each UK geographic region.</w:t>
      </w:r>
    </w:p>
    <w:p w:rsidR="00000000" w:rsidDel="00000000" w:rsidP="00000000" w:rsidRDefault="00000000" w:rsidRPr="00000000" w14:paraId="0000009D">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Provision of mobile services on request.</w:t>
      </w:r>
    </w:p>
    <w:p w:rsidR="00000000" w:rsidDel="00000000" w:rsidP="00000000" w:rsidRDefault="00000000" w:rsidRPr="00000000" w14:paraId="0000009E">
      <w:pPr>
        <w:numPr>
          <w:ilvl w:val="0"/>
          <w:numId w:val="11"/>
        </w:numPr>
        <w:pBdr>
          <w:top w:space="0" w:sz="0" w:val="nil"/>
          <w:left w:space="0" w:sz="0" w:val="nil"/>
          <w:bottom w:space="0" w:sz="0" w:val="nil"/>
          <w:right w:space="0" w:sz="0" w:val="nil"/>
          <w:between w:space="0" w:sz="0" w:val="nil"/>
        </w:pBdr>
        <w:spacing w:after="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Provision of an online portal and telephone support Services.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4.3.3 </w:t>
      </w:r>
      <w:r w:rsidDel="00000000" w:rsidR="00000000" w:rsidRPr="00000000">
        <w:rPr>
          <w:rFonts w:ascii="Arial" w:cs="Arial" w:eastAsia="Arial" w:hAnsi="Arial"/>
          <w:color w:val="000000"/>
          <w:sz w:val="20"/>
          <w:szCs w:val="20"/>
          <w:rtl w:val="0"/>
        </w:rPr>
        <w:t xml:space="preserve">Exclusions: The Supplier </w:t>
      </w:r>
      <w:r w:rsidDel="00000000" w:rsidR="00000000" w:rsidRPr="00000000">
        <w:rPr>
          <w:rFonts w:ascii="Arial" w:cs="Arial" w:eastAsia="Arial" w:hAnsi="Arial"/>
          <w:b w:val="1"/>
          <w:color w:val="000000"/>
          <w:sz w:val="20"/>
          <w:szCs w:val="20"/>
          <w:rtl w:val="0"/>
        </w:rPr>
        <w:t xml:space="preserve">shall not</w:t>
      </w:r>
      <w:r w:rsidDel="00000000" w:rsidR="00000000" w:rsidRPr="00000000">
        <w:rPr>
          <w:rFonts w:ascii="Arial" w:cs="Arial" w:eastAsia="Arial" w:hAnsi="Arial"/>
          <w:color w:val="000000"/>
          <w:sz w:val="20"/>
          <w:szCs w:val="20"/>
          <w:rtl w:val="0"/>
        </w:rPr>
        <w:t xml:space="preserve"> be required to provide the following to the Buyers’ Personnel:</w:t>
      </w:r>
    </w:p>
    <w:p w:rsidR="00000000" w:rsidDel="00000000" w:rsidP="00000000" w:rsidRDefault="00000000" w:rsidRPr="00000000" w14:paraId="000000A0">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Contact lenses </w:t>
      </w:r>
    </w:p>
    <w:p w:rsidR="00000000" w:rsidDel="00000000" w:rsidP="00000000" w:rsidRDefault="00000000" w:rsidRPr="00000000" w14:paraId="000000A1">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Re-glazing of existing frames; and</w:t>
      </w:r>
    </w:p>
    <w:p w:rsidR="00000000" w:rsidDel="00000000" w:rsidP="00000000" w:rsidRDefault="00000000" w:rsidRPr="00000000" w14:paraId="000000A2">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Insurance cover (breakage, damage and loss).</w:t>
      </w:r>
    </w:p>
    <w:p w:rsidR="00000000" w:rsidDel="00000000" w:rsidP="00000000" w:rsidRDefault="00000000" w:rsidRPr="00000000" w14:paraId="000000A3">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A4">
      <w:pPr>
        <w:spacing w:after="120" w:before="120" w:line="240" w:lineRule="auto"/>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A5">
      <w:pPr>
        <w:spacing w:after="120" w:before="120" w:line="240" w:lineRule="auto"/>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A6">
      <w:pP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 Service Delivery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5.1 Occupational Health</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 T</w:t>
      </w:r>
      <w:r w:rsidDel="00000000" w:rsidR="00000000" w:rsidRPr="00000000">
        <w:rPr>
          <w:rFonts w:ascii="Arial" w:cs="Arial" w:eastAsia="Arial" w:hAnsi="Arial"/>
          <w:color w:val="000000"/>
          <w:sz w:val="20"/>
          <w:szCs w:val="20"/>
          <w:rtl w:val="0"/>
        </w:rPr>
        <w:t xml:space="preserve">he Supplier shall deliver the Services in accordance with the following principles:</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color w:val="000000"/>
          <w:sz w:val="20"/>
          <w:szCs w:val="20"/>
          <w:rtl w:val="0"/>
        </w:rPr>
        <w:t xml:space="preserve">The Services shall be available to all Buyers Personnel including those working remotely, both in the UK and in postings overseas and/or travelling overseas;</w:t>
      </w:r>
    </w:p>
    <w:p w:rsidR="00000000" w:rsidDel="00000000" w:rsidP="00000000" w:rsidRDefault="00000000" w:rsidRPr="00000000" w14:paraId="000000AB">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5.1.2 The Supplier shall ensure that all Services, including the necessary Supplier Staff, be available as a minimum, fifty two (52) weeks a year, Monday to Friday between the hours of 08:00 hours to 18:00 hours, excluding Public and Bank Holidays. </w:t>
      </w:r>
    </w:p>
    <w:p w:rsidR="00000000" w:rsidDel="00000000" w:rsidP="00000000" w:rsidRDefault="00000000" w:rsidRPr="00000000" w14:paraId="000000AC">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5.1.3 The Supplier shall agree Service availability with individual Buyers, in the Call Off contract.</w:t>
      </w:r>
    </w:p>
    <w:p w:rsidR="00000000" w:rsidDel="00000000" w:rsidP="00000000" w:rsidRDefault="00000000" w:rsidRPr="00000000" w14:paraId="000000AD">
      <w:pPr>
        <w:spacing w:after="120" w:before="120" w:line="240" w:lineRule="auto"/>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5.1.4 The Supplier shall note that standard service hours vary across Buyers organisations and availability may be required during evenings, weekends and Bank and Public Holidays. Any additional charges shall be agreed with the Buyers in the Call Off contract. </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5.1.5  </w:t>
      </w:r>
      <w:r w:rsidDel="00000000" w:rsidR="00000000" w:rsidRPr="00000000">
        <w:rPr>
          <w:rFonts w:ascii="Arial" w:cs="Arial" w:eastAsia="Arial" w:hAnsi="Arial"/>
          <w:color w:val="000000"/>
          <w:sz w:val="20"/>
          <w:szCs w:val="20"/>
          <w:rtl w:val="0"/>
        </w:rPr>
        <w:t xml:space="preserve">Cooperation and partnership with suppliers of Services where there is a required hand off between Services, such as Employee Assistance Programmes and Workplace Adjustments Teams;</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5.1.6 </w:t>
      </w:r>
      <w:r w:rsidDel="00000000" w:rsidR="00000000" w:rsidRPr="00000000">
        <w:rPr>
          <w:rFonts w:ascii="Arial" w:cs="Arial" w:eastAsia="Arial" w:hAnsi="Arial"/>
          <w:color w:val="000000"/>
          <w:sz w:val="20"/>
          <w:szCs w:val="20"/>
          <w:rtl w:val="0"/>
        </w:rPr>
        <w:t xml:space="preserve">Flexibility to meet identified individual business needs, including the provision of a permanent on-site presence at the Buyers specified locations; and flexibility to meet changing internal and external policies and regulations.</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5.1.7 </w:t>
      </w:r>
      <w:r w:rsidDel="00000000" w:rsidR="00000000" w:rsidRPr="00000000">
        <w:rPr>
          <w:rFonts w:ascii="Arial" w:cs="Arial" w:eastAsia="Arial" w:hAnsi="Arial"/>
          <w:color w:val="000000"/>
          <w:sz w:val="20"/>
          <w:szCs w:val="20"/>
          <w:rtl w:val="0"/>
        </w:rPr>
        <w:t xml:space="preserve">Delivery of innovative Services and a structured programme of continuous evaluation and improvement; maximising e-enabled solutions and innovations.</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240" w:lineRule="auto"/>
        <w:ind w:left="220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5.2.1 </w:t>
      </w:r>
      <w:r w:rsidDel="00000000" w:rsidR="00000000" w:rsidRPr="00000000">
        <w:rPr>
          <w:rFonts w:ascii="Arial" w:cs="Arial" w:eastAsia="Arial" w:hAnsi="Arial"/>
          <w:color w:val="000000"/>
          <w:sz w:val="20"/>
          <w:szCs w:val="20"/>
          <w:rtl w:val="0"/>
        </w:rPr>
        <w:t xml:space="preserve">Supplier Accreditation: The Supplier shall be Safe Effective Quality Occupational Health Service (SEQOHS) accredited or be signed up to the SEQOHS accreditation pathway.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5.2.2 </w:t>
      </w:r>
      <w:r w:rsidDel="00000000" w:rsidR="00000000" w:rsidRPr="00000000">
        <w:rPr>
          <w:rFonts w:ascii="Arial" w:cs="Arial" w:eastAsia="Arial" w:hAnsi="Arial"/>
          <w:color w:val="000000"/>
          <w:sz w:val="20"/>
          <w:szCs w:val="20"/>
          <w:rtl w:val="0"/>
        </w:rPr>
        <w:t xml:space="preserve">The Supplier shall act in compliance with Health and Safety Executive (HSE) guidance in the delivery of the Services.</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5.2.3 </w:t>
      </w:r>
      <w:r w:rsidDel="00000000" w:rsidR="00000000" w:rsidRPr="00000000">
        <w:rPr>
          <w:rFonts w:ascii="Arial" w:cs="Arial" w:eastAsia="Arial" w:hAnsi="Arial"/>
          <w:color w:val="000000"/>
          <w:sz w:val="20"/>
          <w:szCs w:val="20"/>
          <w:rtl w:val="0"/>
        </w:rPr>
        <w:t xml:space="preserve">The Supplier shall ensure that all Service delivery adheres to recognised public health initiatives and best practices including, but not limited to:</w:t>
      </w:r>
    </w:p>
    <w:p w:rsidR="00000000" w:rsidDel="00000000" w:rsidP="00000000" w:rsidRDefault="00000000" w:rsidRPr="00000000" w14:paraId="000000B5">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Civil Service Health &amp; Wellbeing Strategy;</w:t>
      </w:r>
    </w:p>
    <w:p w:rsidR="00000000" w:rsidDel="00000000" w:rsidP="00000000" w:rsidRDefault="00000000" w:rsidRPr="00000000" w14:paraId="000000B6">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NICE Workplace Guidance;</w:t>
      </w:r>
    </w:p>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NICE Mental Wellbeing at Work (2022);</w:t>
      </w:r>
    </w:p>
    <w:p w:rsidR="00000000" w:rsidDel="00000000" w:rsidP="00000000" w:rsidRDefault="00000000" w:rsidRPr="00000000" w14:paraId="000000B8">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NHS Long Term Plan (2019)</w:t>
      </w:r>
    </w:p>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Workplace Health: Applying All Our Health (PHE 2019); and</w:t>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120" w:before="120" w:line="240" w:lineRule="auto"/>
        <w:ind w:left="2203"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HSE Guidance</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5.2.4 </w:t>
      </w:r>
      <w:r w:rsidDel="00000000" w:rsidR="00000000" w:rsidRPr="00000000">
        <w:rPr>
          <w:rFonts w:ascii="Arial" w:cs="Arial" w:eastAsia="Arial" w:hAnsi="Arial"/>
          <w:color w:val="000000"/>
          <w:sz w:val="20"/>
          <w:szCs w:val="20"/>
          <w:rtl w:val="0"/>
        </w:rPr>
        <w:t xml:space="preserve">The Supplier shall ensure that the delivery of Services remains current with all changes to published public health initiatives and will update the Buyers how any changes will be applied to and/or impact the delivery of the Services.</w:t>
      </w:r>
    </w:p>
    <w:p w:rsidR="00000000" w:rsidDel="00000000" w:rsidP="00000000" w:rsidRDefault="00000000" w:rsidRPr="00000000" w14:paraId="000000BC">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5.2.6 The Supplier shall ensure that Supplier Staff delivering the Services shall have the following qualifications:</w:t>
      </w:r>
    </w:p>
    <w:p w:rsidR="00000000" w:rsidDel="00000000" w:rsidP="00000000" w:rsidRDefault="00000000" w:rsidRPr="00000000" w14:paraId="000000BD">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Clinical staff shall be registered with the relevant regulatory Authority and shall have annual verification of GMC, NMC, HCPC certification;</w:t>
      </w:r>
      <w:r w:rsidDel="00000000" w:rsidR="00000000" w:rsidRPr="00000000">
        <w:rPr>
          <w:rtl w:val="0"/>
        </w:rPr>
      </w:r>
    </w:p>
    <w:p w:rsidR="00000000" w:rsidDel="00000000" w:rsidP="00000000" w:rsidRDefault="00000000" w:rsidRPr="00000000" w14:paraId="000000BE">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Consultant occupational health physicians shall be a Member or Fellow of the Faculty of Occupational Medicine (MFOM or FFOM), or can demonstrate they are in the process of accreditation;</w:t>
      </w:r>
      <w:r w:rsidDel="00000000" w:rsidR="00000000" w:rsidRPr="00000000">
        <w:rPr>
          <w:rtl w:val="0"/>
        </w:rPr>
      </w:r>
    </w:p>
    <w:p w:rsidR="00000000" w:rsidDel="00000000" w:rsidP="00000000" w:rsidRDefault="00000000" w:rsidRPr="00000000" w14:paraId="000000BF">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Occupational health physicians shall be an Associate of the Faculty of Occupational Medicine (AFOM) and shall hold as a minimum a Diploma in Occupational Medicine (DOccMed). Such Supplier Staff shall have access to consultant occupational health physicians in order to consult on complex or specialist cases;</w:t>
      </w:r>
      <w:r w:rsidDel="00000000" w:rsidR="00000000" w:rsidRPr="00000000">
        <w:rPr>
          <w:rtl w:val="0"/>
        </w:rPr>
      </w:r>
    </w:p>
    <w:p w:rsidR="00000000" w:rsidDel="00000000" w:rsidP="00000000" w:rsidRDefault="00000000" w:rsidRPr="00000000" w14:paraId="000000C0">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Occupational health advisors shall be a Registered Nurse (RN) with the Nursing Midwifery Council (NMC) and shall hold or can demonstrate they are working towards a degree or post-graduate diploma in Occupational Health with associated registration on Part 3 of the Register as a Specialist Community Public Health Nurse (OH) (SCPHN/OH);</w:t>
      </w:r>
      <w:r w:rsidDel="00000000" w:rsidR="00000000" w:rsidRPr="00000000">
        <w:rPr>
          <w:rtl w:val="0"/>
        </w:rPr>
      </w:r>
    </w:p>
    <w:p w:rsidR="00000000" w:rsidDel="00000000" w:rsidP="00000000" w:rsidRDefault="00000000" w:rsidRPr="00000000" w14:paraId="000000C1">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HAVS screening shall be carried out by Supplier Staff who are trained practitioners to the NHS Career framework Level 3 standard (OH Support Worker Level 2);</w:t>
      </w:r>
      <w:r w:rsidDel="00000000" w:rsidR="00000000" w:rsidRPr="00000000">
        <w:rPr>
          <w:rtl w:val="0"/>
        </w:rPr>
      </w:r>
    </w:p>
    <w:p w:rsidR="00000000" w:rsidDel="00000000" w:rsidP="00000000" w:rsidRDefault="00000000" w:rsidRPr="00000000" w14:paraId="000000C2">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All Supplier Staff who provide immunisation, screening, and/or surveillance Services shall be a Registered Nurse (RN) with the Nursing Midwifery Council (NMC) and shall hold evidence of having undertaken face to face immunisation training in the last 12 months including basic life support and anaphylaxis (NHS Career framework Level 2 (OH Support Worker Level 1))</w:t>
      </w:r>
      <w:r w:rsidDel="00000000" w:rsidR="00000000" w:rsidRPr="00000000">
        <w:rPr>
          <w:rtl w:val="0"/>
        </w:rPr>
      </w:r>
    </w:p>
    <w:p w:rsidR="00000000" w:rsidDel="00000000" w:rsidP="00000000" w:rsidRDefault="00000000" w:rsidRPr="00000000" w14:paraId="000000C3">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Supplier Staff who deliver health surveillance Services shall be competent in the management of Health and Safety at Work Regulations 1999 Section 7 and shall operate to clinical protocols;</w:t>
      </w:r>
      <w:r w:rsidDel="00000000" w:rsidR="00000000" w:rsidRPr="00000000">
        <w:rPr>
          <w:rtl w:val="0"/>
        </w:rPr>
      </w:r>
    </w:p>
    <w:p w:rsidR="00000000" w:rsidDel="00000000" w:rsidP="00000000" w:rsidRDefault="00000000" w:rsidRPr="00000000" w14:paraId="000000C4">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Occupational therapists shall hold a BSc (Hons) in Occupational Therapy or a Master’s Degree or Advanced Postgraduate qualification in Occupational Therapy. They shall also be registered with the Health and Care Professions Council (HCPC) and shall hold membership of the British Association of Occupational Therapists; and</w:t>
      </w:r>
      <w:r w:rsidDel="00000000" w:rsidR="00000000" w:rsidRPr="00000000">
        <w:rPr>
          <w:rtl w:val="0"/>
        </w:rPr>
      </w:r>
    </w:p>
    <w:p w:rsidR="00000000" w:rsidDel="00000000" w:rsidP="00000000" w:rsidRDefault="00000000" w:rsidRPr="00000000" w14:paraId="000000C5">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Physiotherapists shall have a BSc in Physiotherapy and shall hold professional registration with the Health and Care Professions Council (HCPC).</w:t>
      </w:r>
      <w:r w:rsidDel="00000000" w:rsidR="00000000" w:rsidRPr="00000000">
        <w:rPr>
          <w:rtl w:val="0"/>
        </w:rPr>
      </w:r>
    </w:p>
    <w:p w:rsidR="00000000" w:rsidDel="00000000" w:rsidP="00000000" w:rsidRDefault="00000000" w:rsidRPr="00000000" w14:paraId="000000C6">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5.2.7 The Supplier shall ensure all Supplier Staff who provide counselling Services shall:</w:t>
      </w:r>
    </w:p>
    <w:p w:rsidR="00000000" w:rsidDel="00000000" w:rsidP="00000000" w:rsidRDefault="00000000" w:rsidRPr="00000000" w14:paraId="000000C7">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Have a Diploma in Counselling or equivalent;</w:t>
      </w:r>
      <w:r w:rsidDel="00000000" w:rsidR="00000000" w:rsidRPr="00000000">
        <w:rPr>
          <w:rtl w:val="0"/>
        </w:rPr>
      </w:r>
    </w:p>
    <w:p w:rsidR="00000000" w:rsidDel="00000000" w:rsidP="00000000" w:rsidRDefault="00000000" w:rsidRPr="00000000" w14:paraId="000000C8">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Comply with the BACP Ethical framework for good practice in Counselling and Psychotherapy 2012;</w:t>
      </w:r>
      <w:r w:rsidDel="00000000" w:rsidR="00000000" w:rsidRPr="00000000">
        <w:rPr>
          <w:rtl w:val="0"/>
        </w:rPr>
      </w:r>
    </w:p>
    <w:p w:rsidR="00000000" w:rsidDel="00000000" w:rsidP="00000000" w:rsidRDefault="00000000" w:rsidRPr="00000000" w14:paraId="000000C9">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Have experience of delivering short term counselling;</w:t>
      </w:r>
      <w:r w:rsidDel="00000000" w:rsidR="00000000" w:rsidRPr="00000000">
        <w:rPr>
          <w:rtl w:val="0"/>
        </w:rPr>
      </w:r>
    </w:p>
    <w:p w:rsidR="00000000" w:rsidDel="00000000" w:rsidP="00000000" w:rsidRDefault="00000000" w:rsidRPr="00000000" w14:paraId="000000CA">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Have 450 hours of counselling experience post qualification;</w:t>
      </w:r>
      <w:r w:rsidDel="00000000" w:rsidR="00000000" w:rsidRPr="00000000">
        <w:rPr>
          <w:rtl w:val="0"/>
        </w:rPr>
      </w:r>
    </w:p>
    <w:p w:rsidR="00000000" w:rsidDel="00000000" w:rsidP="00000000" w:rsidRDefault="00000000" w:rsidRPr="00000000" w14:paraId="000000CB">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Undertake regular supervision by a qualified counselling supervisor in line with BACP guidelines;</w:t>
      </w:r>
      <w:r w:rsidDel="00000000" w:rsidR="00000000" w:rsidRPr="00000000">
        <w:rPr>
          <w:rtl w:val="0"/>
        </w:rPr>
      </w:r>
    </w:p>
    <w:p w:rsidR="00000000" w:rsidDel="00000000" w:rsidP="00000000" w:rsidRDefault="00000000" w:rsidRPr="00000000" w14:paraId="000000CC">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Hold membership or accreditation with one or more of the registered bodies listed in section 3.20; and</w:t>
      </w:r>
      <w:r w:rsidDel="00000000" w:rsidR="00000000" w:rsidRPr="00000000">
        <w:rPr>
          <w:rtl w:val="0"/>
        </w:rPr>
      </w:r>
    </w:p>
    <w:p w:rsidR="00000000" w:rsidDel="00000000" w:rsidP="00000000" w:rsidRDefault="00000000" w:rsidRPr="00000000" w14:paraId="000000CD">
      <w:pPr>
        <w:numPr>
          <w:ilvl w:val="0"/>
          <w:numId w:val="9"/>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Ensure therapists delivering therapeutic Services meet the minimum level of relevant qualifications and experience required for membership of their appropriate professional bodies (The British Association for Behavioural and Cognitive Psychotherapies, EMDR UK &amp; Ireland Association and the British Association for Counselling and Psychotherapy).</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highlight w:val="yellow"/>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240" w:lineRule="auto"/>
        <w:rPr>
          <w:rFonts w:ascii="Arial" w:cs="Arial" w:eastAsia="Arial" w:hAnsi="Arial"/>
          <w:i w:val="1"/>
          <w:sz w:val="20"/>
          <w:szCs w:val="20"/>
          <w:highlight w:val="yellow"/>
        </w:rPr>
      </w:pPr>
      <w:r w:rsidDel="00000000" w:rsidR="00000000" w:rsidRPr="00000000">
        <w:rPr>
          <w:rtl w:val="0"/>
        </w:rPr>
      </w:r>
    </w:p>
    <w:p w:rsidR="00000000" w:rsidDel="00000000" w:rsidP="00000000" w:rsidRDefault="00000000" w:rsidRPr="00000000" w14:paraId="000000D0">
      <w:pPr>
        <w:rPr>
          <w:u w:val="single"/>
        </w:rPr>
      </w:pPr>
      <w:r w:rsidDel="00000000" w:rsidR="00000000" w:rsidRPr="00000000">
        <w:rPr>
          <w:u w:val="single"/>
          <w:rtl w:val="0"/>
        </w:rPr>
        <w:t xml:space="preserve">5.3 Employee Assistance Programmes </w:t>
      </w:r>
    </w:p>
    <w:p w:rsidR="00000000" w:rsidDel="00000000" w:rsidP="00000000" w:rsidRDefault="00000000" w:rsidRPr="00000000" w14:paraId="000000D1">
      <w:pPr>
        <w:rPr>
          <w:sz w:val="20"/>
          <w:szCs w:val="20"/>
          <w:u w:val="single"/>
        </w:rPr>
      </w:pPr>
      <w:r w:rsidDel="00000000" w:rsidR="00000000" w:rsidRPr="00000000">
        <w:rPr>
          <w:rFonts w:ascii="Arial" w:cs="Arial" w:eastAsia="Arial" w:hAnsi="Arial"/>
          <w:sz w:val="20"/>
          <w:szCs w:val="20"/>
          <w:rtl w:val="0"/>
        </w:rPr>
        <w:t xml:space="preserve">5.3.1 </w:t>
      </w:r>
      <w:r w:rsidDel="00000000" w:rsidR="00000000" w:rsidRPr="00000000">
        <w:rPr>
          <w:rFonts w:ascii="Arial" w:cs="Arial" w:eastAsia="Arial" w:hAnsi="Arial"/>
          <w:color w:val="000000"/>
          <w:sz w:val="20"/>
          <w:szCs w:val="20"/>
          <w:rtl w:val="0"/>
        </w:rPr>
        <w:t xml:space="preserve">The Supplier shall ensure that the Services, including the necessary Supplier Staff, are available to all Users twenty four (24) hours a day, seven (7) days a week and three hundred and sixty five (365) days a year/ three hundred and sixty six (366) days a year for the </w:t>
      </w:r>
      <w:r w:rsidDel="00000000" w:rsidR="00000000" w:rsidRPr="00000000">
        <w:rPr>
          <w:rFonts w:ascii="Arial" w:cs="Arial" w:eastAsia="Arial" w:hAnsi="Arial"/>
          <w:color w:val="0000ff"/>
          <w:sz w:val="20"/>
          <w:szCs w:val="20"/>
          <w:rtl w:val="0"/>
        </w:rPr>
        <w:t xml:space="preserve">2028</w:t>
      </w:r>
      <w:r w:rsidDel="00000000" w:rsidR="00000000" w:rsidRPr="00000000">
        <w:rPr>
          <w:rFonts w:ascii="Arial" w:cs="Arial" w:eastAsia="Arial" w:hAnsi="Arial"/>
          <w:color w:val="000000"/>
          <w:sz w:val="20"/>
          <w:szCs w:val="20"/>
          <w:rtl w:val="0"/>
        </w:rPr>
        <w:t xml:space="preserve"> ‘leap year’, unless agreed otherwise in advance by Buyers.</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5.3.2 </w:t>
      </w:r>
      <w:r w:rsidDel="00000000" w:rsidR="00000000" w:rsidRPr="00000000">
        <w:rPr>
          <w:rFonts w:ascii="Arial" w:cs="Arial" w:eastAsia="Arial" w:hAnsi="Arial"/>
          <w:color w:val="000000"/>
          <w:sz w:val="20"/>
          <w:szCs w:val="20"/>
          <w:rtl w:val="0"/>
        </w:rPr>
        <w:t xml:space="preserve">The Service requires counselling, therapeutic interventions and other forms of assistance to meet recognised clinical standards.</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5.3.4 </w:t>
      </w:r>
      <w:r w:rsidDel="00000000" w:rsidR="00000000" w:rsidRPr="00000000">
        <w:rPr>
          <w:rFonts w:ascii="Arial" w:cs="Arial" w:eastAsia="Arial" w:hAnsi="Arial"/>
          <w:color w:val="000000"/>
          <w:sz w:val="20"/>
          <w:szCs w:val="20"/>
          <w:rtl w:val="0"/>
        </w:rPr>
        <w:t xml:space="preserve">The Supplier shall underpin the Services with robust clinical governance.</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5.3.5 </w:t>
      </w:r>
      <w:r w:rsidDel="00000000" w:rsidR="00000000" w:rsidRPr="00000000">
        <w:rPr>
          <w:rFonts w:ascii="Arial" w:cs="Arial" w:eastAsia="Arial" w:hAnsi="Arial"/>
          <w:color w:val="000000"/>
          <w:sz w:val="20"/>
          <w:szCs w:val="20"/>
          <w:rtl w:val="0"/>
        </w:rPr>
        <w:t xml:space="preserve">All Buyers Personnel are eligible to access the Service;</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5.3.6 </w:t>
      </w:r>
      <w:r w:rsidDel="00000000" w:rsidR="00000000" w:rsidRPr="00000000">
        <w:rPr>
          <w:rFonts w:ascii="Arial" w:cs="Arial" w:eastAsia="Arial" w:hAnsi="Arial"/>
          <w:color w:val="000000"/>
          <w:sz w:val="20"/>
          <w:szCs w:val="20"/>
          <w:rtl w:val="0"/>
        </w:rPr>
        <w:t xml:space="preserve">The Supplier shall ensure that all Users of the Services and Supplier Staff are aware of the scope and limitations of patient and client confidentiality, in particular where there is a responsibility to breach patient confidentiality where there are issues of child protection, a threat to health and safety, a risk of harm to self or others, or prevention of a crime or terrorist act.</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5.3.7 </w:t>
      </w:r>
      <w:r w:rsidDel="00000000" w:rsidR="00000000" w:rsidRPr="00000000">
        <w:rPr>
          <w:rFonts w:ascii="Arial" w:cs="Arial" w:eastAsia="Arial" w:hAnsi="Arial"/>
          <w:color w:val="000000"/>
          <w:sz w:val="20"/>
          <w:szCs w:val="20"/>
          <w:rtl w:val="0"/>
        </w:rPr>
        <w:t xml:space="preserve">The Supplier shall provide access to a range of experts and qualified mental health professionals.</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5.3.8 </w:t>
      </w:r>
      <w:r w:rsidDel="00000000" w:rsidR="00000000" w:rsidRPr="00000000">
        <w:rPr>
          <w:rFonts w:ascii="Arial" w:cs="Arial" w:eastAsia="Arial" w:hAnsi="Arial"/>
          <w:color w:val="000000"/>
          <w:sz w:val="20"/>
          <w:szCs w:val="20"/>
          <w:rtl w:val="0"/>
        </w:rPr>
        <w:t xml:space="preserve">The Supplier shall provide Services which support a strategy of continuous improvement and innovation which reflect the evolving nature of health and wellbeing.</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5.3.9 </w:t>
      </w:r>
      <w:r w:rsidDel="00000000" w:rsidR="00000000" w:rsidRPr="00000000">
        <w:rPr>
          <w:rFonts w:ascii="Arial" w:cs="Arial" w:eastAsia="Arial" w:hAnsi="Arial"/>
          <w:color w:val="000000"/>
          <w:sz w:val="20"/>
          <w:szCs w:val="20"/>
          <w:rtl w:val="0"/>
        </w:rPr>
        <w:t xml:space="preserve">The Supplier shall have a documented case management process in place for counselling and therapeutic intervention Services. If Users receive Services following an initial triage the Supplier shall create a case record to track that all Services provided to Users are appropriately delivered and managed in accordance with the case management process.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highlight w:val="white"/>
        </w:rPr>
      </w:pPr>
      <w:r w:rsidDel="00000000" w:rsidR="00000000" w:rsidRPr="00000000">
        <w:rPr>
          <w:rFonts w:ascii="Arial" w:cs="Arial" w:eastAsia="Arial" w:hAnsi="Arial"/>
          <w:sz w:val="20"/>
          <w:szCs w:val="20"/>
          <w:rtl w:val="0"/>
        </w:rPr>
        <w:t xml:space="preserve">5.3.10 </w:t>
      </w:r>
      <w:r w:rsidDel="00000000" w:rsidR="00000000" w:rsidRPr="00000000">
        <w:rPr>
          <w:rFonts w:ascii="Arial" w:cs="Arial" w:eastAsia="Arial" w:hAnsi="Arial"/>
          <w:color w:val="000000"/>
          <w:sz w:val="20"/>
          <w:szCs w:val="20"/>
          <w:rtl w:val="0"/>
        </w:rPr>
        <w:t xml:space="preserve">The </w:t>
      </w:r>
      <w:r w:rsidDel="00000000" w:rsidR="00000000" w:rsidRPr="00000000">
        <w:rPr>
          <w:rFonts w:ascii="Arial" w:cs="Arial" w:eastAsia="Arial" w:hAnsi="Arial"/>
          <w:color w:val="000000"/>
          <w:sz w:val="20"/>
          <w:szCs w:val="20"/>
          <w:highlight w:val="white"/>
          <w:rtl w:val="0"/>
        </w:rPr>
        <w:t xml:space="preserve">Supplier shall ensure Services comply with all discrimination legislation, including the Equality Act 2010.</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sz w:val="20"/>
          <w:szCs w:val="20"/>
          <w:rtl w:val="0"/>
        </w:rPr>
        <w:t xml:space="preserve">5.3.11 </w:t>
      </w:r>
      <w:r w:rsidDel="00000000" w:rsidR="00000000" w:rsidRPr="00000000">
        <w:rPr>
          <w:rFonts w:ascii="Arial" w:cs="Arial" w:eastAsia="Arial" w:hAnsi="Arial"/>
          <w:color w:val="000000"/>
          <w:sz w:val="20"/>
          <w:szCs w:val="20"/>
          <w:rtl w:val="0"/>
        </w:rPr>
        <w:t xml:space="preserve">The Supplier shall be responsible for ensuring Buyer satisfaction is maintained for the duration of the Call Off Contract and work collaboratively with the Buyer to resolve issues, which may affect satisfaction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highlight w:val="white"/>
        </w:rPr>
      </w:pPr>
      <w:r w:rsidDel="00000000" w:rsidR="00000000" w:rsidRPr="00000000">
        <w:rPr>
          <w:rFonts w:ascii="Arial" w:cs="Arial" w:eastAsia="Arial" w:hAnsi="Arial"/>
          <w:sz w:val="20"/>
          <w:szCs w:val="20"/>
          <w:rtl w:val="0"/>
        </w:rPr>
        <w:t xml:space="preserve">5.3.12 </w:t>
      </w:r>
      <w:r w:rsidDel="00000000" w:rsidR="00000000" w:rsidRPr="00000000">
        <w:rPr>
          <w:rFonts w:ascii="Arial" w:cs="Arial" w:eastAsia="Arial" w:hAnsi="Arial"/>
          <w:color w:val="000000"/>
          <w:sz w:val="20"/>
          <w:szCs w:val="20"/>
          <w:rtl w:val="0"/>
        </w:rPr>
        <w:t xml:space="preserve">The Supplier shall have in place robust and auditable procedures for logging, investigating, managing, escalating and resolving complaints or problems initiated by the Authority, Buyers, and their employees. The procedure shall allow for the identification and tracking of individual complaints from initiation to resolution</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5.4.1 </w:t>
      </w:r>
      <w:r w:rsidDel="00000000" w:rsidR="00000000" w:rsidRPr="00000000">
        <w:rPr>
          <w:rFonts w:ascii="Arial" w:cs="Arial" w:eastAsia="Arial" w:hAnsi="Arial"/>
          <w:color w:val="000000"/>
          <w:sz w:val="20"/>
          <w:szCs w:val="20"/>
          <w:rtl w:val="0"/>
        </w:rPr>
        <w:t xml:space="preserve">Supplier Accreditation:</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5.4.2 </w:t>
      </w:r>
      <w:r w:rsidDel="00000000" w:rsidR="00000000" w:rsidRPr="00000000">
        <w:rPr>
          <w:rFonts w:ascii="Arial" w:cs="Arial" w:eastAsia="Arial" w:hAnsi="Arial"/>
          <w:color w:val="000000"/>
          <w:sz w:val="20"/>
          <w:szCs w:val="20"/>
          <w:rtl w:val="0"/>
        </w:rPr>
        <w:t xml:space="preserve">The Supplier shall be accredited by the British Association for Counselling and Psychotherapy (BACP).</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5.4.3 </w:t>
      </w:r>
      <w:r w:rsidDel="00000000" w:rsidR="00000000" w:rsidRPr="00000000">
        <w:rPr>
          <w:rFonts w:ascii="Arial" w:cs="Arial" w:eastAsia="Arial" w:hAnsi="Arial"/>
          <w:color w:val="000000"/>
          <w:sz w:val="20"/>
          <w:szCs w:val="20"/>
          <w:rtl w:val="0"/>
        </w:rPr>
        <w:t xml:space="preserve">In addition to BACP accreditation, Supplier organisations and Supplier Staff shall hold accreditation from one or more of the following recognised bodies:</w:t>
      </w:r>
    </w:p>
    <w:p w:rsidR="00000000" w:rsidDel="00000000" w:rsidP="00000000" w:rsidRDefault="00000000" w:rsidRPr="00000000" w14:paraId="000000DF">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British Psychological Society;</w:t>
      </w:r>
    </w:p>
    <w:p w:rsidR="00000000" w:rsidDel="00000000" w:rsidP="00000000" w:rsidRDefault="00000000" w:rsidRPr="00000000" w14:paraId="000000E0">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British Confederation of Psychotherapists;</w:t>
      </w:r>
    </w:p>
    <w:p w:rsidR="00000000" w:rsidDel="00000000" w:rsidP="00000000" w:rsidRDefault="00000000" w:rsidRPr="00000000" w14:paraId="000000E1">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British Association for Behavioural and Cognitive Therapies (BABCP);</w:t>
      </w:r>
    </w:p>
    <w:p w:rsidR="00000000" w:rsidDel="00000000" w:rsidP="00000000" w:rsidRDefault="00000000" w:rsidRPr="00000000" w14:paraId="000000E2">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UK Council for Psychotherapy (UKCP);</w:t>
      </w:r>
    </w:p>
    <w:p w:rsidR="00000000" w:rsidDel="00000000" w:rsidP="00000000" w:rsidRDefault="00000000" w:rsidRPr="00000000" w14:paraId="000000E3">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Health and Care Professionals Council (HCPC); </w:t>
      </w:r>
    </w:p>
    <w:p w:rsidR="00000000" w:rsidDel="00000000" w:rsidP="00000000" w:rsidRDefault="00000000" w:rsidRPr="00000000" w14:paraId="000000E4">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Nursing and Midwifery Council (NMC); </w:t>
      </w:r>
    </w:p>
    <w:p w:rsidR="00000000" w:rsidDel="00000000" w:rsidP="00000000" w:rsidRDefault="00000000" w:rsidRPr="00000000" w14:paraId="000000E5">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General Medical Council (GMC); and </w:t>
      </w:r>
    </w:p>
    <w:p w:rsidR="00000000" w:rsidDel="00000000" w:rsidP="00000000" w:rsidRDefault="00000000" w:rsidRPr="00000000" w14:paraId="000000E6">
      <w:pPr>
        <w:numPr>
          <w:ilvl w:val="0"/>
          <w:numId w:val="12"/>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COSCA (Counselling &amp; Psychotherapy in Scotland).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u w:val="single"/>
        </w:rPr>
      </w:pPr>
      <w:r w:rsidDel="00000000" w:rsidR="00000000" w:rsidRPr="00000000">
        <w:rPr>
          <w:rFonts w:ascii="Arial" w:cs="Arial" w:eastAsia="Arial" w:hAnsi="Arial"/>
          <w:sz w:val="20"/>
          <w:szCs w:val="20"/>
          <w:u w:val="single"/>
          <w:rtl w:val="0"/>
        </w:rPr>
        <w:t xml:space="preserve">5.5 </w:t>
      </w:r>
      <w:r w:rsidDel="00000000" w:rsidR="00000000" w:rsidRPr="00000000">
        <w:rPr>
          <w:rFonts w:ascii="Arial" w:cs="Arial" w:eastAsia="Arial" w:hAnsi="Arial"/>
          <w:color w:val="000000"/>
          <w:sz w:val="20"/>
          <w:szCs w:val="20"/>
          <w:u w:val="single"/>
          <w:rtl w:val="0"/>
        </w:rPr>
        <w:t xml:space="preserve">Eye Care Services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5.5.1  </w:t>
      </w:r>
      <w:r w:rsidDel="00000000" w:rsidR="00000000" w:rsidRPr="00000000">
        <w:rPr>
          <w:rFonts w:ascii="Arial" w:cs="Arial" w:eastAsia="Arial" w:hAnsi="Arial"/>
          <w:color w:val="000000"/>
          <w:sz w:val="20"/>
          <w:szCs w:val="20"/>
          <w:rtl w:val="0"/>
        </w:rPr>
        <w:t xml:space="preserve">Display Screen Equipment Eye (DSE) Care: The Supplier shall provide each of the following mandatory requirements for DSE Eye Tests:</w:t>
      </w:r>
    </w:p>
    <w:p w:rsidR="00000000" w:rsidDel="00000000" w:rsidP="00000000" w:rsidRDefault="00000000" w:rsidRPr="00000000" w14:paraId="000000EA">
      <w:pPr>
        <w:numPr>
          <w:ilvl w:val="0"/>
          <w:numId w:val="13"/>
        </w:numPr>
        <w:pBdr>
          <w:top w:space="0" w:sz="0" w:val="nil"/>
          <w:left w:space="0" w:sz="0" w:val="nil"/>
          <w:bottom w:space="0" w:sz="0" w:val="nil"/>
          <w:right w:space="0" w:sz="0" w:val="nil"/>
          <w:between w:space="0" w:sz="0" w:val="nil"/>
        </w:pBdr>
        <w:spacing w:after="0" w:before="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carry out an eyesight test for VDU Users, which meets the Health and Safety (Display Screen Equipment) Regulations 1992 Eyes and Eyesight Regulation 5 (as amended by the health and safety (miscellaneous amendments) regulations 2002 and adherence to any relevant future regulations (amendments or new).</w:t>
      </w:r>
    </w:p>
    <w:p w:rsidR="00000000" w:rsidDel="00000000" w:rsidP="00000000" w:rsidRDefault="00000000" w:rsidRPr="00000000" w14:paraId="000000EB">
      <w:pPr>
        <w:numPr>
          <w:ilvl w:val="0"/>
          <w:numId w:val="13"/>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update all their Buyers’ Personnel patient prescription records with the results of the eyesight test and the prescription shall be securely and confidentially stored by the Supplier. A copy of the prescription shall additionally be provided to the Buyers’ Personnel.</w:t>
      </w:r>
    </w:p>
    <w:p w:rsidR="00000000" w:rsidDel="00000000" w:rsidP="00000000" w:rsidRDefault="00000000" w:rsidRPr="00000000" w14:paraId="000000EC">
      <w:pPr>
        <w:numPr>
          <w:ilvl w:val="0"/>
          <w:numId w:val="13"/>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Supplier shall book and execute eyesight tests i</w:t>
      </w:r>
      <w:r w:rsidDel="00000000" w:rsidR="00000000" w:rsidRPr="00000000">
        <w:rPr>
          <w:rFonts w:ascii="Arial" w:cs="Arial" w:eastAsia="Arial" w:hAnsi="Arial"/>
          <w:sz w:val="20"/>
          <w:szCs w:val="20"/>
          <w:rtl w:val="0"/>
        </w:rPr>
        <w:t xml:space="preserve">n </w:t>
      </w:r>
      <w:r w:rsidDel="00000000" w:rsidR="00000000" w:rsidRPr="00000000">
        <w:rPr>
          <w:rFonts w:ascii="Arial" w:cs="Arial" w:eastAsia="Arial" w:hAnsi="Arial"/>
          <w:color w:val="000000"/>
          <w:sz w:val="20"/>
          <w:szCs w:val="20"/>
          <w:rtl w:val="0"/>
        </w:rPr>
        <w:t xml:space="preserve">accordance with agreed Buyers’ authorisation procedures. Only bookings and tests made in accordance with such authorisation processes shall be binding. The Supplier shall agree such authorisation processes during the Call Off Procedure.</w:t>
      </w:r>
      <w:r w:rsidDel="00000000" w:rsidR="00000000" w:rsidRPr="00000000">
        <w:rPr>
          <w:rtl w:val="0"/>
        </w:rPr>
      </w:r>
    </w:p>
    <w:p w:rsidR="00000000" w:rsidDel="00000000" w:rsidP="00000000" w:rsidRDefault="00000000" w:rsidRPr="00000000" w14:paraId="000000ED">
      <w:pPr>
        <w:numPr>
          <w:ilvl w:val="0"/>
          <w:numId w:val="13"/>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offer each Buyers’ Personnel an eyesight test every 2 (two) years.</w:t>
      </w:r>
    </w:p>
    <w:p w:rsidR="00000000" w:rsidDel="00000000" w:rsidP="00000000" w:rsidRDefault="00000000" w:rsidRPr="00000000" w14:paraId="000000EE">
      <w:pPr>
        <w:numPr>
          <w:ilvl w:val="0"/>
          <w:numId w:val="13"/>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Supplier shall notify the Buyers’ Personnel to whom they have previously provided an eyesight test in the past two years, or other such time frame as agreed between the Parties, that they are due for a repeat eyesight test. Such notifications shall be at least three (3) </w:t>
      </w:r>
      <w:r w:rsidDel="00000000" w:rsidR="00000000" w:rsidRPr="00000000">
        <w:rPr>
          <w:rFonts w:ascii="Arial" w:cs="Arial" w:eastAsia="Arial" w:hAnsi="Arial"/>
          <w:sz w:val="20"/>
          <w:szCs w:val="20"/>
          <w:rtl w:val="0"/>
        </w:rPr>
        <w:t xml:space="preserve">months</w:t>
      </w:r>
      <w:r w:rsidDel="00000000" w:rsidR="00000000" w:rsidRPr="00000000">
        <w:rPr>
          <w:rFonts w:ascii="Arial" w:cs="Arial" w:eastAsia="Arial" w:hAnsi="Arial"/>
          <w:color w:val="000000"/>
          <w:sz w:val="20"/>
          <w:szCs w:val="20"/>
          <w:rtl w:val="0"/>
        </w:rPr>
        <w:t xml:space="preserve"> in advance of such eyesight </w:t>
      </w:r>
      <w:r w:rsidDel="00000000" w:rsidR="00000000" w:rsidRPr="00000000">
        <w:rPr>
          <w:rFonts w:ascii="Arial" w:cs="Arial" w:eastAsia="Arial" w:hAnsi="Arial"/>
          <w:sz w:val="20"/>
          <w:szCs w:val="20"/>
          <w:rtl w:val="0"/>
        </w:rPr>
        <w:t xml:space="preserve">tests</w:t>
      </w:r>
      <w:r w:rsidDel="00000000" w:rsidR="00000000" w:rsidRPr="00000000">
        <w:rPr>
          <w:rFonts w:ascii="Arial" w:cs="Arial" w:eastAsia="Arial" w:hAnsi="Arial"/>
          <w:color w:val="000000"/>
          <w:sz w:val="20"/>
          <w:szCs w:val="20"/>
          <w:rtl w:val="0"/>
        </w:rPr>
        <w:t xml:space="preserve"> being due.</w:t>
      </w:r>
      <w:r w:rsidDel="00000000" w:rsidR="00000000" w:rsidRPr="00000000">
        <w:rPr>
          <w:rtl w:val="0"/>
        </w:rPr>
      </w:r>
    </w:p>
    <w:p w:rsidR="00000000" w:rsidDel="00000000" w:rsidP="00000000" w:rsidRDefault="00000000" w:rsidRPr="00000000" w14:paraId="000000EF">
      <w:pPr>
        <w:numPr>
          <w:ilvl w:val="0"/>
          <w:numId w:val="13"/>
        </w:numPr>
        <w:pBdr>
          <w:top w:space="0" w:sz="0" w:val="nil"/>
          <w:left w:space="0" w:sz="0" w:val="nil"/>
          <w:bottom w:space="0" w:sz="0" w:val="nil"/>
          <w:right w:space="0" w:sz="0" w:val="nil"/>
          <w:between w:space="0" w:sz="0" w:val="nil"/>
        </w:pBdr>
        <w:spacing w:after="120" w:line="240" w:lineRule="auto"/>
        <w:ind w:left="144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provide an eyesight test to any Buyers’ Personnel when approve]d by an authorised representative(s) of the Buyers, even if such tests are not normally due.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5.5.2 Standard Lenses and Safety Eyewear Lenses: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dispense the following standard lenses, and where required by the Buyer safety eyewear lenses, to all the Buyers’ Personnel who are given a prescription for such lenses as part of an eye test performed by the supplier:</w:t>
      </w:r>
    </w:p>
    <w:p w:rsidR="00000000" w:rsidDel="00000000" w:rsidP="00000000" w:rsidRDefault="00000000" w:rsidRPr="00000000" w14:paraId="000000F2">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single lenses;</w:t>
      </w:r>
    </w:p>
    <w:p w:rsidR="00000000" w:rsidDel="00000000" w:rsidP="00000000" w:rsidRDefault="00000000" w:rsidRPr="00000000" w14:paraId="000000F3">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bifocal lenses;</w:t>
      </w:r>
    </w:p>
    <w:p w:rsidR="00000000" w:rsidDel="00000000" w:rsidP="00000000" w:rsidRDefault="00000000" w:rsidRPr="00000000" w14:paraId="000000F4">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progressive lenses.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all standard lenses conform to CR39.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safety eyewear lenses conform to CR39 and BSEN 166 1S.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safety eyewear lenses which are polycarbonate or toughened glass conform to safety standard BSEN 166F.</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5.5.3 </w:t>
      </w:r>
      <w:r w:rsidDel="00000000" w:rsidR="00000000" w:rsidRPr="00000000">
        <w:rPr>
          <w:rFonts w:ascii="Arial" w:cs="Arial" w:eastAsia="Arial" w:hAnsi="Arial"/>
          <w:color w:val="000000"/>
          <w:sz w:val="20"/>
          <w:szCs w:val="20"/>
          <w:rtl w:val="0"/>
        </w:rPr>
        <w:t xml:space="preserve">Provision of Prescription Spectacles (Frames and Lenses): The Supplier shall provide to each prescribed Buyers’ Personnel, one pair of spectacles (this is to include single vision, bi-focal and/or progressive lenses for Display Screen Equipment (DSE)).</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5.5.4 Occupational lenses: The Supplier shall carry out an eyesight test on each Buyers’ Personnel and shall provide them with one pair of spectacles with occupational lenses as prescribed by the Supplier.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5.5.6 Prescription lenses: The Supplier shall fit  prescription lenses to equipment provided by the Buyers, including at a minimum General Service Respirators (GSR) and FM12 Respirators, self-contained breathing apparatus and/or laser safety goggles/UV goggles. The Supplier shall fit the prescription lens insert within ten (10) working days of an order being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5.5.7 Colour Vision Tests: The Supplier shall ensure such tests comply with latest City University or Ishihara tests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D">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5.5.8 Equipment: The Supplier shall ensure that all necessary medical equipment is made available to its network of opticians involved in the delivery of the Services.</w:t>
      </w:r>
    </w:p>
    <w:p w:rsidR="00000000" w:rsidDel="00000000" w:rsidP="00000000" w:rsidRDefault="00000000" w:rsidRPr="00000000" w14:paraId="000000FE">
      <w:pPr>
        <w:spacing w:after="120" w:before="120" w:line="240" w:lineRule="auto"/>
        <w:rPr>
          <w:rFonts w:ascii="Arial" w:cs="Arial" w:eastAsia="Arial" w:hAnsi="Arial"/>
          <w:color w:val="222222"/>
          <w:sz w:val="20"/>
          <w:szCs w:val="20"/>
        </w:rPr>
      </w:pPr>
      <w:r w:rsidDel="00000000" w:rsidR="00000000" w:rsidRPr="00000000">
        <w:rPr>
          <w:rFonts w:ascii="Arial" w:cs="Arial" w:eastAsia="Arial" w:hAnsi="Arial"/>
          <w:sz w:val="20"/>
          <w:szCs w:val="20"/>
          <w:rtl w:val="0"/>
        </w:rPr>
        <w:t xml:space="preserve">5.5.9 The Supplier shall ensure that such medical equipment necessary for the provision of the Services shall be adequately maintained and calibrated with maintenance records being available to the Buyers on request. This applies to all equipment used in the provision of the Services, including those used by Sub-Contractors and in mobile facilities.</w:t>
      </w:r>
      <w:r w:rsidDel="00000000" w:rsidR="00000000" w:rsidRPr="00000000">
        <w:rPr>
          <w:rtl w:val="0"/>
        </w:rPr>
      </w:r>
    </w:p>
    <w:p w:rsidR="00000000" w:rsidDel="00000000" w:rsidP="00000000" w:rsidRDefault="00000000" w:rsidRPr="00000000" w14:paraId="000000FF">
      <w:pPr>
        <w:rPr>
          <w:rFonts w:ascii="Arial" w:cs="Arial" w:eastAsia="Arial" w:hAnsi="Arial"/>
          <w:sz w:val="20"/>
          <w:szCs w:val="20"/>
        </w:rPr>
      </w:pPr>
      <w:r w:rsidDel="00000000" w:rsidR="00000000" w:rsidRPr="00000000">
        <w:rPr>
          <w:rFonts w:ascii="Arial" w:cs="Arial" w:eastAsia="Arial" w:hAnsi="Arial"/>
          <w:color w:val="222222"/>
          <w:sz w:val="20"/>
          <w:szCs w:val="20"/>
          <w:rtl w:val="0"/>
        </w:rPr>
        <w:t xml:space="preserve">5.5.10 Diversity and Inclusion: </w:t>
      </w:r>
      <w:r w:rsidDel="00000000" w:rsidR="00000000" w:rsidRPr="00000000">
        <w:rPr>
          <w:rFonts w:ascii="Arial" w:cs="Arial" w:eastAsia="Arial" w:hAnsi="Arial"/>
          <w:sz w:val="20"/>
          <w:szCs w:val="20"/>
          <w:rtl w:val="0"/>
        </w:rPr>
        <w:t xml:space="preserve">The Supplier shall ensure Services comply with all discrimination legislation, including the Equality Act 2010 and Gender Recognition Act 2004.</w:t>
      </w:r>
    </w:p>
    <w:p w:rsidR="00000000" w:rsidDel="00000000" w:rsidP="00000000" w:rsidRDefault="00000000" w:rsidRPr="00000000" w14:paraId="00000100">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Supplier Staff are trained in such legislation as necessary for the provision of the Services. The delivery of Services shall be accessible to users, and shall include as a minimum:</w:t>
      </w:r>
    </w:p>
    <w:p w:rsidR="00000000" w:rsidDel="00000000" w:rsidP="00000000" w:rsidRDefault="00000000" w:rsidRPr="00000000" w14:paraId="00000101">
      <w:pPr>
        <w:spacing w:after="120" w:before="120" w:line="240" w:lineRule="auto"/>
        <w:rPr>
          <w:rFonts w:ascii="Arial" w:cs="Arial" w:eastAsia="Arial" w:hAnsi="Arial"/>
          <w:color w:val="0000ff"/>
          <w:sz w:val="20"/>
          <w:szCs w:val="20"/>
          <w:u w:val="single"/>
        </w:rPr>
      </w:pPr>
      <w:r w:rsidDel="00000000" w:rsidR="00000000" w:rsidRPr="00000000">
        <w:rPr>
          <w:rFonts w:ascii="Arial" w:cs="Arial" w:eastAsia="Arial" w:hAnsi="Arial"/>
          <w:sz w:val="20"/>
          <w:szCs w:val="20"/>
          <w:rtl w:val="0"/>
        </w:rPr>
        <w:t xml:space="preserve">The Service shall be fully and demonstrably compliant with the Public Sector Bodies Accessibility Regulations to ensure that all staff have equal access to the Services. Further information is available at:</w:t>
      </w:r>
      <w:r w:rsidDel="00000000" w:rsidR="00000000" w:rsidRPr="00000000">
        <w:rPr>
          <w:rFonts w:ascii="Arial" w:cs="Arial" w:eastAsia="Arial" w:hAnsi="Arial"/>
          <w:strike w:val="1"/>
          <w:sz w:val="20"/>
          <w:szCs w:val="20"/>
          <w:u w:val="single"/>
          <w:rtl w:val="0"/>
        </w:rPr>
        <w:br w:type="textWrapping"/>
      </w:r>
      <w:hyperlink r:id="rId10">
        <w:r w:rsidDel="00000000" w:rsidR="00000000" w:rsidRPr="00000000">
          <w:rPr>
            <w:rFonts w:ascii="Arial" w:cs="Arial" w:eastAsia="Arial" w:hAnsi="Arial"/>
            <w:color w:val="1155cc"/>
            <w:sz w:val="20"/>
            <w:szCs w:val="20"/>
            <w:u w:val="single"/>
            <w:rtl w:val="0"/>
          </w:rPr>
          <w:t xml:space="preserve">https://www.gov.uk/guidance/make-your-website-or-app-accessible-and-publish-an-accessibility-statement</w:t>
        </w:r>
      </w:hyperlink>
      <w:r w:rsidDel="00000000" w:rsidR="00000000" w:rsidRPr="00000000">
        <w:rPr>
          <w:rtl w:val="0"/>
        </w:rPr>
      </w:r>
    </w:p>
    <w:p w:rsidR="00000000" w:rsidDel="00000000" w:rsidP="00000000" w:rsidRDefault="00000000" w:rsidRPr="00000000" w14:paraId="00000102">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Telephone services to support the Buyers’ Personnel with hearing or speech difficulties;</w:t>
      </w:r>
    </w:p>
    <w:p w:rsidR="00000000" w:rsidDel="00000000" w:rsidP="00000000" w:rsidRDefault="00000000" w:rsidRPr="00000000" w14:paraId="00000103">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Services for the Buyers’ Personnel whose first language is not English and who may request or require language support;</w:t>
      </w:r>
    </w:p>
    <w:p w:rsidR="00000000" w:rsidDel="00000000" w:rsidP="00000000" w:rsidRDefault="00000000" w:rsidRPr="00000000" w14:paraId="00000104">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Access to Supplier premises for face-to-face appointments shall be disability friendly, where required. Where this is not possible alternative arrangements shall be made in advance of any appointments; and</w:t>
      </w:r>
    </w:p>
    <w:p w:rsidR="00000000" w:rsidDel="00000000" w:rsidP="00000000" w:rsidRDefault="00000000" w:rsidRPr="00000000" w14:paraId="00000105">
      <w:pPr>
        <w:spacing w:after="120" w:before="120" w:line="240" w:lineRule="auto"/>
        <w:rPr>
          <w:rFonts w:ascii="Arial" w:cs="Arial" w:eastAsia="Arial" w:hAnsi="Arial"/>
          <w:color w:val="0000ff"/>
          <w:sz w:val="20"/>
          <w:szCs w:val="20"/>
          <w:u w:val="single"/>
        </w:rPr>
      </w:pPr>
      <w:r w:rsidDel="00000000" w:rsidR="00000000" w:rsidRPr="00000000">
        <w:rPr>
          <w:rFonts w:ascii="Arial" w:cs="Arial" w:eastAsia="Arial" w:hAnsi="Arial"/>
          <w:sz w:val="20"/>
          <w:szCs w:val="20"/>
          <w:rtl w:val="0"/>
        </w:rPr>
        <w:t xml:space="preserve">Provision of disabled parking at Supplier premises, where required.</w:t>
      </w:r>
      <w:r w:rsidDel="00000000" w:rsidR="00000000" w:rsidRPr="00000000">
        <w:rPr>
          <w:rtl w:val="0"/>
        </w:rPr>
      </w:r>
    </w:p>
    <w:p w:rsidR="00000000" w:rsidDel="00000000" w:rsidP="00000000" w:rsidRDefault="00000000" w:rsidRPr="00000000" w14:paraId="00000106">
      <w:pPr>
        <w:rPr>
          <w:rFonts w:ascii="Arial" w:cs="Arial" w:eastAsia="Arial" w:hAnsi="Arial"/>
          <w:sz w:val="20"/>
          <w:szCs w:val="20"/>
          <w:highlight w:val="white"/>
        </w:rPr>
      </w:pPr>
      <w:r w:rsidDel="00000000" w:rsidR="00000000" w:rsidRPr="00000000">
        <w:rPr>
          <w:rFonts w:ascii="Arial" w:cs="Arial" w:eastAsia="Arial" w:hAnsi="Arial"/>
          <w:color w:val="222222"/>
          <w:sz w:val="20"/>
          <w:szCs w:val="20"/>
          <w:rtl w:val="0"/>
        </w:rPr>
        <w:t xml:space="preserve">Supplier Accreditation: </w:t>
      </w:r>
      <w:r w:rsidDel="00000000" w:rsidR="00000000" w:rsidRPr="00000000">
        <w:rPr>
          <w:rFonts w:ascii="Arial" w:cs="Arial" w:eastAsia="Arial" w:hAnsi="Arial"/>
          <w:sz w:val="20"/>
          <w:szCs w:val="20"/>
          <w:highlight w:val="white"/>
          <w:rtl w:val="0"/>
        </w:rPr>
        <w:t xml:space="preserve">The Supplier shall ensure all Supplier Staff who are optometrists are a member of the General Optical Council.</w:t>
      </w:r>
    </w:p>
    <w:p w:rsidR="00000000" w:rsidDel="00000000" w:rsidP="00000000" w:rsidRDefault="00000000" w:rsidRPr="00000000" w14:paraId="00000107">
      <w:pPr>
        <w:spacing w:after="120" w:before="120" w:line="24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The Supplier shall ensure that eyesight tests, as defined in the Opticians Act 1989, will be carried out by a registered ophthalmic optician, optometrist, or a registered medical practitioner with suitable qualifications e.g. ophthalmology.</w:t>
      </w:r>
    </w:p>
    <w:p w:rsidR="00000000" w:rsidDel="00000000" w:rsidP="00000000" w:rsidRDefault="00000000" w:rsidRPr="00000000" w14:paraId="00000108">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eyesight tests, as defined in the Opticians Act 1989, will be carried out by a registered ophthalmic optician, optometrist, or a registered medical practitioner with suitable qualifications e.g. ophthalmology.</w:t>
      </w:r>
    </w:p>
    <w:p w:rsidR="00000000" w:rsidDel="00000000" w:rsidP="00000000" w:rsidRDefault="00000000" w:rsidRPr="00000000" w14:paraId="00000109">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keep a record of Supplier Staff training and provide evidence of training and/or Supplier Staff qualifications on request to the Buyers.</w:t>
      </w:r>
    </w:p>
    <w:p w:rsidR="00000000" w:rsidDel="00000000" w:rsidP="00000000" w:rsidRDefault="00000000" w:rsidRPr="00000000" w14:paraId="0000010A">
      <w:pP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B">
      <w:pPr>
        <w:spacing w:after="120" w:before="12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6.Clinical Governance and Performance Monitoring</w:t>
      </w:r>
    </w:p>
    <w:p w:rsidR="00000000" w:rsidDel="00000000" w:rsidP="00000000" w:rsidRDefault="00000000" w:rsidRPr="00000000" w14:paraId="0000010C">
      <w:pPr>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Clinical Governance and Performance Monitoring requirements shall apply to all suppliers across the full range of Occupational Health and/or Employee Assistance Programme service provisions under this RM6296 DPS Agreement</w:t>
      </w:r>
      <w:r w:rsidDel="00000000" w:rsidR="00000000" w:rsidRPr="00000000">
        <w:rPr>
          <w:rtl w:val="0"/>
        </w:rPr>
      </w:r>
    </w:p>
    <w:p w:rsidR="00000000" w:rsidDel="00000000" w:rsidP="00000000" w:rsidRDefault="00000000" w:rsidRPr="00000000" w14:paraId="0000010D">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6.1 The Supplier shall conduct an annual Service review in respect of each Contract Year. The Service review shall be supported by a report that provides details of the methodology applied to complete the review, the sampling techniques applied, details of any issues identified and remedial action to be taken.</w:t>
      </w:r>
    </w:p>
    <w:p w:rsidR="00000000" w:rsidDel="00000000" w:rsidP="00000000" w:rsidRDefault="00000000" w:rsidRPr="00000000" w14:paraId="0000010E">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6.2 The Supplier shall make the results available to the Authority and the Buyers. </w:t>
      </w:r>
    </w:p>
    <w:p w:rsidR="00000000" w:rsidDel="00000000" w:rsidP="00000000" w:rsidRDefault="00000000" w:rsidRPr="00000000" w14:paraId="0000010F">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6.3  The Supplier shall include the following in the review:</w:t>
      </w:r>
    </w:p>
    <w:p w:rsidR="00000000" w:rsidDel="00000000" w:rsidP="00000000" w:rsidRDefault="00000000" w:rsidRPr="00000000" w14:paraId="00000110">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Supplier Staff levels are being maintained and monitored to cope with Service demands and that a Supplier Staff resource planning process is regularly reviewed and maintained;</w:t>
      </w:r>
      <w:r w:rsidDel="00000000" w:rsidR="00000000" w:rsidRPr="00000000">
        <w:rPr>
          <w:rtl w:val="0"/>
        </w:rPr>
      </w:r>
    </w:p>
    <w:p w:rsidR="00000000" w:rsidDel="00000000" w:rsidP="00000000" w:rsidRDefault="00000000" w:rsidRPr="00000000" w14:paraId="00000111">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All clinical policies and procedures are being monitored and followed;</w:t>
      </w:r>
      <w:r w:rsidDel="00000000" w:rsidR="00000000" w:rsidRPr="00000000">
        <w:rPr>
          <w:rtl w:val="0"/>
        </w:rPr>
      </w:r>
    </w:p>
    <w:p w:rsidR="00000000" w:rsidDel="00000000" w:rsidP="00000000" w:rsidRDefault="00000000" w:rsidRPr="00000000" w14:paraId="00000112">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The maintenance and secure storage of medical records;</w:t>
      </w:r>
      <w:r w:rsidDel="00000000" w:rsidR="00000000" w:rsidRPr="00000000">
        <w:rPr>
          <w:rtl w:val="0"/>
        </w:rPr>
      </w:r>
    </w:p>
    <w:p w:rsidR="00000000" w:rsidDel="00000000" w:rsidP="00000000" w:rsidRDefault="00000000" w:rsidRPr="00000000" w14:paraId="00000113">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Supplier Staff are professionally accredited in order to provide the Services;</w:t>
      </w:r>
      <w:r w:rsidDel="00000000" w:rsidR="00000000" w:rsidRPr="00000000">
        <w:rPr>
          <w:rtl w:val="0"/>
        </w:rPr>
      </w:r>
    </w:p>
    <w:p w:rsidR="00000000" w:rsidDel="00000000" w:rsidP="00000000" w:rsidRDefault="00000000" w:rsidRPr="00000000" w14:paraId="00000114">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The Supplier is compliant with SEQOHS standards;</w:t>
      </w:r>
      <w:r w:rsidDel="00000000" w:rsidR="00000000" w:rsidRPr="00000000">
        <w:rPr>
          <w:rtl w:val="0"/>
        </w:rPr>
      </w:r>
    </w:p>
    <w:p w:rsidR="00000000" w:rsidDel="00000000" w:rsidP="00000000" w:rsidRDefault="00000000" w:rsidRPr="00000000" w14:paraId="00000115">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Supplier Staff professional qualification accreditation is monitored and maintained at organisational level; and</w:t>
      </w:r>
      <w:r w:rsidDel="00000000" w:rsidR="00000000" w:rsidRPr="00000000">
        <w:rPr>
          <w:rtl w:val="0"/>
        </w:rPr>
      </w:r>
    </w:p>
    <w:p w:rsidR="00000000" w:rsidDel="00000000" w:rsidP="00000000" w:rsidRDefault="00000000" w:rsidRPr="00000000" w14:paraId="00000116">
      <w:pPr>
        <w:numPr>
          <w:ilvl w:val="0"/>
          <w:numId w:val="6"/>
        </w:numPr>
        <w:spacing w:after="120" w:before="120" w:line="240" w:lineRule="auto"/>
        <w:ind w:left="2127" w:hanging="284.00000000000006"/>
        <w:rPr>
          <w:sz w:val="20"/>
          <w:szCs w:val="20"/>
        </w:rPr>
      </w:pPr>
      <w:r w:rsidDel="00000000" w:rsidR="00000000" w:rsidRPr="00000000">
        <w:rPr>
          <w:rFonts w:ascii="Arial" w:cs="Arial" w:eastAsia="Arial" w:hAnsi="Arial"/>
          <w:sz w:val="20"/>
          <w:szCs w:val="20"/>
          <w:rtl w:val="0"/>
        </w:rPr>
        <w:t xml:space="preserve">The complaints process is effectively monitored and maintained by sampling 10% of complaints and reviewing that all processes are followed and appropriate records maintained. </w:t>
      </w:r>
      <w:r w:rsidDel="00000000" w:rsidR="00000000" w:rsidRPr="00000000">
        <w:rPr>
          <w:rtl w:val="0"/>
        </w:rPr>
      </w:r>
    </w:p>
    <w:p w:rsidR="00000000" w:rsidDel="00000000" w:rsidP="00000000" w:rsidRDefault="00000000" w:rsidRPr="00000000" w14:paraId="00000117">
      <w:pP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6.4 The Supplier shall work with the relevant Buyers to  track and report on any remedial actions identified and the Parties agree that they shall bear their own respective costs and expenses incurred in respect thereof. </w:t>
      </w:r>
    </w:p>
    <w:p w:rsidR="00000000" w:rsidDel="00000000" w:rsidP="00000000" w:rsidRDefault="00000000" w:rsidRPr="00000000" w14:paraId="00000118">
      <w:pP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9">
      <w:pPr>
        <w:rPr>
          <w:rFonts w:ascii="Arial" w:cs="Arial" w:eastAsia="Arial" w:hAnsi="Arial"/>
          <w:b w:val="1"/>
        </w:rPr>
      </w:pPr>
      <w:r w:rsidDel="00000000" w:rsidR="00000000" w:rsidRPr="00000000">
        <w:rPr>
          <w:rFonts w:ascii="Arial" w:cs="Arial" w:eastAsia="Arial" w:hAnsi="Arial"/>
          <w:b w:val="1"/>
          <w:rtl w:val="0"/>
        </w:rPr>
        <w:t xml:space="preserve">7 Data Security </w:t>
      </w:r>
    </w:p>
    <w:p w:rsidR="00000000" w:rsidDel="00000000" w:rsidP="00000000" w:rsidRDefault="00000000" w:rsidRPr="00000000" w14:paraId="0000011A">
      <w:pPr>
        <w:rPr>
          <w:rFonts w:ascii="Arial" w:cs="Arial" w:eastAsia="Arial" w:hAnsi="Arial"/>
          <w:sz w:val="20"/>
          <w:szCs w:val="20"/>
        </w:rPr>
      </w:pPr>
      <w:r w:rsidDel="00000000" w:rsidR="00000000" w:rsidRPr="00000000">
        <w:rPr>
          <w:rFonts w:ascii="Arial" w:cs="Arial" w:eastAsia="Arial" w:hAnsi="Arial"/>
          <w:sz w:val="20"/>
          <w:szCs w:val="20"/>
          <w:rtl w:val="0"/>
        </w:rPr>
        <w:t xml:space="preserve">The Data Security requirements shall apply to all suppliers across the full range of service provisions under this RM6296 DPS Agreement. </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highlight w:val="white"/>
        </w:rPr>
      </w:pPr>
      <w:r w:rsidDel="00000000" w:rsidR="00000000" w:rsidRPr="00000000">
        <w:rPr>
          <w:rFonts w:ascii="Arial" w:cs="Arial" w:eastAsia="Arial" w:hAnsi="Arial"/>
          <w:sz w:val="20"/>
          <w:szCs w:val="20"/>
          <w:highlight w:val="white"/>
          <w:rtl w:val="0"/>
        </w:rPr>
        <w:t xml:space="preserve">7.1 </w:t>
      </w:r>
      <w:r w:rsidDel="00000000" w:rsidR="00000000" w:rsidRPr="00000000">
        <w:rPr>
          <w:rFonts w:ascii="Arial" w:cs="Arial" w:eastAsia="Arial" w:hAnsi="Arial"/>
          <w:color w:val="000000"/>
          <w:sz w:val="20"/>
          <w:szCs w:val="20"/>
          <w:highlight w:val="white"/>
          <w:rtl w:val="0"/>
        </w:rPr>
        <w:t xml:space="preserve">The Supplier shall ensure that all Users of the Services and Supplier Staff are aware of the scope and limitations of patient and client confidentiality, in particular where there is a legal responsibility to breach patient confidentiality where there are issues of child protection, a threat to health and safety, a risk of harm to self or others, or prevention of a crime or terrorist act. </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7.2 </w:t>
      </w:r>
      <w:r w:rsidDel="00000000" w:rsidR="00000000" w:rsidRPr="00000000">
        <w:rPr>
          <w:rFonts w:ascii="Arial" w:cs="Arial" w:eastAsia="Arial" w:hAnsi="Arial"/>
          <w:color w:val="000000"/>
          <w:sz w:val="20"/>
          <w:szCs w:val="20"/>
          <w:rtl w:val="0"/>
        </w:rPr>
        <w:t xml:space="preserve">The Supplier shall maintain, at its own expense, all relevant medical records relating to the Services and shall store these in accordance with applicable law. </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1E">
      <w:pPr>
        <w:rPr>
          <w:rFonts w:ascii="Arial" w:cs="Arial" w:eastAsia="Arial" w:hAnsi="Arial"/>
          <w:b w:val="1"/>
          <w:sz w:val="20"/>
          <w:szCs w:val="20"/>
        </w:rPr>
      </w:pPr>
      <w:r w:rsidDel="00000000" w:rsidR="00000000" w:rsidRPr="00000000">
        <w:rPr>
          <w:rFonts w:ascii="Arial" w:cs="Arial" w:eastAsia="Arial" w:hAnsi="Arial"/>
          <w:sz w:val="20"/>
          <w:szCs w:val="20"/>
          <w:highlight w:val="white"/>
          <w:rtl w:val="0"/>
        </w:rPr>
        <w:t xml:space="preserve">7.3 </w:t>
      </w:r>
      <w:r w:rsidDel="00000000" w:rsidR="00000000" w:rsidRPr="00000000">
        <w:rPr>
          <w:rFonts w:ascii="Arial" w:cs="Arial" w:eastAsia="Arial" w:hAnsi="Arial"/>
          <w:color w:val="000000"/>
          <w:sz w:val="20"/>
          <w:szCs w:val="20"/>
          <w:highlight w:val="white"/>
          <w:rtl w:val="0"/>
        </w:rPr>
        <w:t xml:space="preserve">The Supplier shall deliver the service in accordance with the HMG Security Policy Framework.</w:t>
      </w:r>
      <w:hyperlink r:id="rId11">
        <w:r w:rsidDel="00000000" w:rsidR="00000000" w:rsidRPr="00000000">
          <w:rPr>
            <w:rFonts w:ascii="Arial" w:cs="Arial" w:eastAsia="Arial" w:hAnsi="Arial"/>
            <w:color w:val="000000"/>
            <w:sz w:val="20"/>
            <w:szCs w:val="20"/>
            <w:highlight w:val="white"/>
            <w:rtl w:val="0"/>
          </w:rPr>
          <w:t xml:space="preserve"> </w:t>
          <w:br w:type="textWrapping"/>
          <w:br w:type="textWrapping"/>
        </w:r>
      </w:hyperlink>
      <w:hyperlink r:id="rId12">
        <w:r w:rsidDel="00000000" w:rsidR="00000000" w:rsidRPr="00000000">
          <w:rPr>
            <w:rFonts w:ascii="Arial" w:cs="Arial" w:eastAsia="Arial" w:hAnsi="Arial"/>
            <w:color w:val="0000ff"/>
            <w:sz w:val="20"/>
            <w:szCs w:val="20"/>
            <w:u w:val="single"/>
            <w:rtl w:val="0"/>
          </w:rPr>
          <w:t xml:space="preserve">https://www.gov.uk/government/publications/security-policy-framework</w:t>
        </w:r>
      </w:hyperlink>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highlight w:val="white"/>
          <w:rtl w:val="0"/>
        </w:rPr>
        <w:t xml:space="preserve">7.4 </w:t>
      </w:r>
      <w:r w:rsidDel="00000000" w:rsidR="00000000" w:rsidRPr="00000000">
        <w:rPr>
          <w:rFonts w:ascii="Arial" w:cs="Arial" w:eastAsia="Arial" w:hAnsi="Arial"/>
          <w:color w:val="000000"/>
          <w:sz w:val="20"/>
          <w:szCs w:val="20"/>
          <w:highlight w:val="white"/>
          <w:rtl w:val="0"/>
        </w:rPr>
        <w:t xml:space="preserve">The Supplier shall have a Cyber Essentials Scheme Basic Certificate or equivalent at the commencement date of the Framework. Cyber Essential Scheme requirements can be located at: </w:t>
      </w:r>
      <w:hyperlink r:id="rId13">
        <w:r w:rsidDel="00000000" w:rsidR="00000000" w:rsidRPr="00000000">
          <w:rPr>
            <w:rFonts w:ascii="Arial" w:cs="Arial" w:eastAsia="Arial" w:hAnsi="Arial"/>
            <w:color w:val="0000ff"/>
            <w:sz w:val="20"/>
            <w:szCs w:val="20"/>
            <w:u w:val="single"/>
            <w:rtl w:val="0"/>
          </w:rPr>
          <w:t xml:space="preserve">https://www.ncsc.gov.uk/cyberessentials/overview</w:t>
        </w:r>
      </w:hyperlink>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highlight w:val="white"/>
          <w:rtl w:val="0"/>
        </w:rPr>
        <w:t xml:space="preserve">7.5 </w:t>
      </w:r>
      <w:r w:rsidDel="00000000" w:rsidR="00000000" w:rsidRPr="00000000">
        <w:rPr>
          <w:rFonts w:ascii="Arial" w:cs="Arial" w:eastAsia="Arial" w:hAnsi="Arial"/>
          <w:color w:val="000000"/>
          <w:sz w:val="20"/>
          <w:szCs w:val="20"/>
          <w:highlight w:val="white"/>
          <w:rtl w:val="0"/>
        </w:rPr>
        <w:t xml:space="preserve">The Supplier shall ensure that Buyers’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Buyers’ requirements.</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7.6 </w:t>
      </w:r>
      <w:r w:rsidDel="00000000" w:rsidR="00000000" w:rsidRPr="00000000">
        <w:rPr>
          <w:rFonts w:ascii="Arial" w:cs="Arial" w:eastAsia="Arial" w:hAnsi="Arial"/>
          <w:color w:val="000000"/>
          <w:sz w:val="20"/>
          <w:szCs w:val="20"/>
          <w:rtl w:val="0"/>
        </w:rPr>
        <w:t xml:space="preserve">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OFFICIAL-SENSITIVE and/or in line with the Buyers’ requirements.</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7.7 </w:t>
      </w:r>
      <w:r w:rsidDel="00000000" w:rsidR="00000000" w:rsidRPr="00000000">
        <w:rPr>
          <w:rFonts w:ascii="Arial" w:cs="Arial" w:eastAsia="Arial" w:hAnsi="Arial"/>
          <w:color w:val="000000"/>
          <w:sz w:val="20"/>
          <w:szCs w:val="20"/>
          <w:rtl w:val="0"/>
        </w:rPr>
        <w:t xml:space="preserve">The Supplier shall ensure that any suspected or actual security breaches are reported to the Buyers representative immediately and depending on the impact of the breach, shall be included in monthly/quarterly performance reporting to the Authority.</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7.8 </w:t>
      </w:r>
      <w:r w:rsidDel="00000000" w:rsidR="00000000" w:rsidRPr="00000000">
        <w:rPr>
          <w:rFonts w:ascii="Arial" w:cs="Arial" w:eastAsia="Arial" w:hAnsi="Arial"/>
          <w:color w:val="000000"/>
          <w:sz w:val="20"/>
          <w:szCs w:val="20"/>
          <w:rtl w:val="0"/>
        </w:rPr>
        <w:t xml:space="preserve">The Supplier shall comply with all relevant legislation, organisational and cross Government policy and guidelines in relation to Data and asset security.</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7.9 </w:t>
      </w:r>
      <w:r w:rsidDel="00000000" w:rsidR="00000000" w:rsidRPr="00000000">
        <w:rPr>
          <w:rFonts w:ascii="Arial" w:cs="Arial" w:eastAsia="Arial" w:hAnsi="Arial"/>
          <w:color w:val="000000"/>
          <w:sz w:val="20"/>
          <w:szCs w:val="20"/>
          <w:rtl w:val="0"/>
        </w:rPr>
        <w:t xml:space="preserve">Buyers may require the Supplier to undertake Check Assurance with a National Cyber Security Centre (NCSC) approved provider.  Further information on NCSC penetration testing can be found at: </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hyperlink r:id="rId14">
        <w:r w:rsidDel="00000000" w:rsidR="00000000" w:rsidRPr="00000000">
          <w:rPr>
            <w:rFonts w:ascii="Arial" w:cs="Arial" w:eastAsia="Arial" w:hAnsi="Arial"/>
            <w:color w:val="0000ff"/>
            <w:sz w:val="20"/>
            <w:szCs w:val="20"/>
            <w:u w:val="single"/>
            <w:rtl w:val="0"/>
          </w:rPr>
          <w:t xml:space="preserve">https://www.ncsc.gov.uk/information/using-check-provider</w:t>
        </w:r>
      </w:hyperlink>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hyperlink r:id="rId15">
        <w:r w:rsidDel="00000000" w:rsidR="00000000" w:rsidRPr="00000000">
          <w:rPr>
            <w:rFonts w:ascii="Arial" w:cs="Arial" w:eastAsia="Arial" w:hAnsi="Arial"/>
            <w:color w:val="0000ff"/>
            <w:sz w:val="20"/>
            <w:szCs w:val="20"/>
            <w:u w:val="single"/>
            <w:rtl w:val="0"/>
          </w:rPr>
          <w:t xml:space="preserve">https://www.ncsc.gov.uk/guidance/penetration-testing</w:t>
        </w:r>
      </w:hyperlink>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7.10 </w:t>
      </w:r>
      <w:r w:rsidDel="00000000" w:rsidR="00000000" w:rsidRPr="00000000">
        <w:rPr>
          <w:rFonts w:ascii="Arial" w:cs="Arial" w:eastAsia="Arial" w:hAnsi="Arial"/>
          <w:color w:val="000000"/>
          <w:sz w:val="20"/>
          <w:szCs w:val="20"/>
          <w:rtl w:val="0"/>
        </w:rPr>
        <w:t xml:space="preserve">The Supplier shall not charge a premium to Buyers for any additional standards and/or security compliance applicable to a Call Off contract, unless otherwise agreed in advance by Buyers. </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7.11 </w:t>
      </w:r>
      <w:r w:rsidDel="00000000" w:rsidR="00000000" w:rsidRPr="00000000">
        <w:rPr>
          <w:rFonts w:ascii="Arial" w:cs="Arial" w:eastAsia="Arial" w:hAnsi="Arial"/>
          <w:color w:val="000000"/>
          <w:sz w:val="20"/>
          <w:szCs w:val="20"/>
          <w:rtl w:val="0"/>
        </w:rPr>
        <w:t xml:space="preserve">Supplier Staff shall be subject to pre-employment checks in accordance with HMG Baseline Personnel Security Standard (BPSS) Further details and the full requirements of the BPSS can be found at the Gov.UK website at: </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before="120" w:line="240" w:lineRule="auto"/>
        <w:rPr>
          <w:rFonts w:ascii="Times New Roman" w:cs="Times New Roman" w:eastAsia="Times New Roman" w:hAnsi="Times New Roman"/>
          <w:color w:val="000000"/>
          <w:sz w:val="20"/>
          <w:szCs w:val="20"/>
        </w:rPr>
      </w:pPr>
      <w:r w:rsidDel="00000000" w:rsidR="00000000" w:rsidRPr="00000000">
        <w:rPr>
          <w:rFonts w:ascii="Arial" w:cs="Arial" w:eastAsia="Arial" w:hAnsi="Arial"/>
          <w:color w:val="0000ff"/>
          <w:sz w:val="20"/>
          <w:szCs w:val="20"/>
          <w:u w:val="single"/>
          <w:rtl w:val="0"/>
        </w:rPr>
        <w:t xml:space="preserve">https://www.gov.uk/government/publications/security-policy-framework.</w:t>
      </w: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Supplier shall ensure that all Supplier Staff, have been security vetted and approved to Disclosure and Barring Service (DBS) relevant standards and/or Disclosure Scotland relevant standards where appropriate. The Supplier shall ensure this is completed prior to the involvement of Supplier Staff in the delivery of the Services under this DPS.</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C">
      <w:pPr>
        <w:rPr>
          <w:rFonts w:ascii="Arial" w:cs="Arial" w:eastAsia="Arial" w:hAnsi="Arial"/>
          <w:b w:val="1"/>
        </w:rPr>
      </w:pPr>
      <w:r w:rsidDel="00000000" w:rsidR="00000000" w:rsidRPr="00000000">
        <w:rPr>
          <w:rFonts w:ascii="Arial" w:cs="Arial" w:eastAsia="Arial" w:hAnsi="Arial"/>
          <w:b w:val="1"/>
          <w:rtl w:val="0"/>
        </w:rPr>
        <w:t xml:space="preserve">8 Management Information and Data Reporting </w:t>
      </w:r>
    </w:p>
    <w:p w:rsidR="00000000" w:rsidDel="00000000" w:rsidP="00000000" w:rsidRDefault="00000000" w:rsidRPr="00000000" w14:paraId="0000012D">
      <w:pPr>
        <w:rPr>
          <w:rFonts w:ascii="Arial" w:cs="Arial" w:eastAsia="Arial" w:hAnsi="Arial"/>
          <w:sz w:val="20"/>
          <w:szCs w:val="20"/>
        </w:rPr>
      </w:pPr>
      <w:r w:rsidDel="00000000" w:rsidR="00000000" w:rsidRPr="00000000">
        <w:rPr>
          <w:rFonts w:ascii="Arial" w:cs="Arial" w:eastAsia="Arial" w:hAnsi="Arial"/>
          <w:sz w:val="20"/>
          <w:szCs w:val="20"/>
          <w:rtl w:val="0"/>
        </w:rPr>
        <w:t xml:space="preserve">8.1  The Management Information and Data Reporting requirements shall apply to all suppliers across the full range of service provisions under RM6296 DPS Agreement. </w:t>
      </w:r>
    </w:p>
    <w:p w:rsidR="00000000" w:rsidDel="00000000" w:rsidP="00000000" w:rsidRDefault="00000000" w:rsidRPr="00000000" w14:paraId="0000012E">
      <w:pPr>
        <w:spacing w:after="0" w:line="280"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8.2 The Supplier shall have the flexibility to produce for the Buyer any requested tailored / non-standard MI reports free of charge on a number of different levels</w:t>
      </w:r>
      <w:r w:rsidDel="00000000" w:rsidR="00000000" w:rsidRPr="00000000">
        <w:rPr>
          <w:rtl w:val="0"/>
        </w:rPr>
      </w:r>
    </w:p>
    <w:p w:rsidR="00000000" w:rsidDel="00000000" w:rsidP="00000000" w:rsidRDefault="00000000" w:rsidRPr="00000000" w14:paraId="0000012F">
      <w:pPr>
        <w:spacing w:after="0" w:line="280" w:lineRule="auto"/>
        <w:jc w:val="both"/>
        <w:rPr>
          <w:rFonts w:ascii="Arial" w:cs="Arial" w:eastAsia="Arial" w:hAnsi="Arial"/>
          <w:b w:val="1"/>
        </w:rPr>
      </w:pPr>
      <w:bookmarkStart w:colFirst="0" w:colLast="0" w:name="_heading=h.1fob9te" w:id="2"/>
      <w:bookmarkEnd w:id="2"/>
      <w:r w:rsidDel="00000000" w:rsidR="00000000" w:rsidRPr="00000000">
        <w:rPr>
          <w:rtl w:val="0"/>
        </w:rPr>
      </w:r>
    </w:p>
    <w:p w:rsidR="00000000" w:rsidDel="00000000" w:rsidP="00000000" w:rsidRDefault="00000000" w:rsidRPr="00000000" w14:paraId="00000130">
      <w:pPr>
        <w:spacing w:after="0" w:line="2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8.3 The Supplier shall provide CCS, on request, case studies, for the duration of this DPS Agreement, which will evidence benefits and/or added value of this DPS Agreement, subject to the agreement of the relevant Buyer.</w:t>
      </w:r>
    </w:p>
    <w:p w:rsidR="00000000" w:rsidDel="00000000" w:rsidP="00000000" w:rsidRDefault="00000000" w:rsidRPr="00000000" w14:paraId="00000131">
      <w:pPr>
        <w:spacing w:after="0" w:line="28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32">
      <w:pPr>
        <w:rPr>
          <w:rFonts w:ascii="Arial" w:cs="Arial" w:eastAsia="Arial" w:hAnsi="Arial"/>
          <w:b w:val="1"/>
          <w:sz w:val="20"/>
          <w:szCs w:val="20"/>
        </w:rPr>
      </w:pPr>
      <w:r w:rsidDel="00000000" w:rsidR="00000000" w:rsidRPr="00000000">
        <w:rPr>
          <w:rFonts w:ascii="Arial" w:cs="Arial" w:eastAsia="Arial" w:hAnsi="Arial"/>
          <w:sz w:val="20"/>
          <w:szCs w:val="20"/>
          <w:rtl w:val="0"/>
        </w:rPr>
        <w:t xml:space="preserve">8.4  </w:t>
      </w:r>
      <w:r w:rsidDel="00000000" w:rsidR="00000000" w:rsidRPr="00000000">
        <w:rPr>
          <w:rFonts w:ascii="Arial" w:cs="Arial" w:eastAsia="Arial" w:hAnsi="Arial"/>
          <w:color w:val="000000"/>
          <w:sz w:val="20"/>
          <w:szCs w:val="20"/>
          <w:rtl w:val="0"/>
        </w:rPr>
        <w:t xml:space="preserve">The Supplier shall provide at request of CCS and/or Buyer with analysis of market intelligence including but not limited to, emerging and future patterns of demand, geographical spread, trends and potential gaps on an annual basis.</w:t>
      </w:r>
      <w:r w:rsidDel="00000000" w:rsidR="00000000" w:rsidRPr="00000000">
        <w:rPr>
          <w:rtl w:val="0"/>
        </w:rPr>
      </w:r>
    </w:p>
    <w:p w:rsidR="00000000" w:rsidDel="00000000" w:rsidP="00000000" w:rsidRDefault="00000000" w:rsidRPr="00000000" w14:paraId="00000133">
      <w:pPr>
        <w:rPr>
          <w:rFonts w:ascii="Arial" w:cs="Arial" w:eastAsia="Arial" w:hAnsi="Arial"/>
          <w:sz w:val="20"/>
          <w:szCs w:val="20"/>
        </w:rPr>
      </w:pPr>
      <w:r w:rsidDel="00000000" w:rsidR="00000000" w:rsidRPr="00000000">
        <w:rPr>
          <w:rFonts w:ascii="Arial" w:cs="Arial" w:eastAsia="Arial" w:hAnsi="Arial"/>
          <w:sz w:val="20"/>
          <w:szCs w:val="20"/>
          <w:rtl w:val="0"/>
        </w:rPr>
        <w:t xml:space="preserve">8.5 </w:t>
      </w:r>
      <w:r w:rsidDel="00000000" w:rsidR="00000000" w:rsidRPr="00000000">
        <w:rPr>
          <w:rFonts w:ascii="Arial" w:cs="Arial" w:eastAsia="Arial" w:hAnsi="Arial"/>
          <w:color w:val="000000"/>
          <w:sz w:val="20"/>
          <w:szCs w:val="20"/>
          <w:rtl w:val="0"/>
        </w:rPr>
        <w:t xml:space="preserve">CCS and/or Buyer may request data and reports on an ad hoc basis to assist with</w:t>
      </w:r>
      <w:r w:rsidDel="00000000" w:rsidR="00000000" w:rsidRPr="00000000">
        <w:rPr>
          <w:rFonts w:ascii="Arial" w:cs="Arial" w:eastAsia="Arial" w:hAnsi="Arial"/>
          <w:sz w:val="20"/>
          <w:szCs w:val="20"/>
          <w:rtl w:val="0"/>
        </w:rPr>
        <w:t xml:space="preserve"> Freedom of Information (FOI) requests, Parliamentary Questions (PQs) or other committee requests.</w:t>
      </w:r>
      <w:r w:rsidDel="00000000" w:rsidR="00000000" w:rsidRPr="00000000">
        <w:rPr>
          <w:rFonts w:ascii="Arial" w:cs="Arial" w:eastAsia="Arial" w:hAnsi="Arial"/>
          <w:color w:val="000000"/>
          <w:sz w:val="20"/>
          <w:szCs w:val="20"/>
          <w:rtl w:val="0"/>
        </w:rPr>
        <w:t xml:space="preserve"> The 8.6 Supplier shall within one working day of request by the CCS and/or Buyer provide the required data or information.</w:t>
      </w:r>
      <w:r w:rsidDel="00000000" w:rsidR="00000000" w:rsidRPr="00000000">
        <w:rPr>
          <w:rtl w:val="0"/>
        </w:rPr>
      </w:r>
    </w:p>
    <w:p w:rsidR="00000000" w:rsidDel="00000000" w:rsidP="00000000" w:rsidRDefault="00000000" w:rsidRPr="00000000" w14:paraId="00000134">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8.7 CCS and/or Buyer may undertake ad hoc checks at their discretion to check the requirements such as ‘right to work’ checks are being undertaken appropriately</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35">
      <w:pPr>
        <w:rPr>
          <w:rFonts w:ascii="Arial" w:cs="Arial" w:eastAsia="Arial" w:hAnsi="Arial"/>
          <w:b w:val="1"/>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222222"/>
          <w:sz w:val="20"/>
          <w:szCs w:val="20"/>
        </w:rPr>
      </w:pPr>
      <w:r w:rsidDel="00000000" w:rsidR="00000000" w:rsidRPr="00000000">
        <w:rPr>
          <w:rFonts w:ascii="Arial" w:cs="Arial" w:eastAsia="Arial" w:hAnsi="Arial"/>
          <w:b w:val="1"/>
          <w:color w:val="222222"/>
          <w:sz w:val="20"/>
          <w:szCs w:val="20"/>
          <w:rtl w:val="0"/>
        </w:rPr>
        <w:t xml:space="preserve">9 Service Levels and Service Credits (applies to all)</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and Buyers shall agree Service Levels, Service Credits and Performance Monitoring at the Call Off stage.</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Service Level Agreements outlined in Schedule 14. </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134"/>
        </w:tabs>
        <w:spacing w:after="120" w:before="120" w:line="240" w:lineRule="auto"/>
        <w:jc w:val="both"/>
        <w:rPr>
          <w:b w:val="1"/>
        </w:rPr>
      </w:pPr>
      <w:r w:rsidDel="00000000" w:rsidR="00000000" w:rsidRPr="00000000">
        <w:rPr>
          <w:b w:val="1"/>
          <w:rtl w:val="0"/>
        </w:rPr>
        <w:t xml:space="preserve">Appendix 1 – Service Lines</w:t>
      </w:r>
    </w:p>
    <w:tbl>
      <w:tblPr>
        <w:tblStyle w:val="Table2"/>
        <w:tblpPr w:leftFromText="180" w:rightFromText="180" w:topFromText="0" w:bottomFromText="0" w:vertAnchor="text" w:horzAnchor="text" w:tblpX="0" w:tblpY="254"/>
        <w:tblW w:w="9497.0" w:type="dxa"/>
        <w:jc w:val="left"/>
        <w:tblLayout w:type="fixed"/>
        <w:tblLook w:val="0400"/>
      </w:tblPr>
      <w:tblGrid>
        <w:gridCol w:w="2693"/>
        <w:gridCol w:w="6804"/>
        <w:tblGridChange w:id="0">
          <w:tblGrid>
            <w:gridCol w:w="2693"/>
            <w:gridCol w:w="6804"/>
          </w:tblGrid>
        </w:tblGridChange>
      </w:tblGrid>
      <w:tr>
        <w:trPr>
          <w:cantSplit w:val="0"/>
          <w:trHeight w:val="405" w:hRule="atLeast"/>
          <w:tblHeader w:val="0"/>
        </w:trPr>
        <w:tc>
          <w:tcPr>
            <w:tcBorders>
              <w:top w:color="999999" w:space="0" w:sz="4" w:val="single"/>
              <w:left w:color="999999" w:space="0" w:sz="4" w:val="single"/>
              <w:bottom w:color="000000" w:space="0" w:sz="0" w:val="nil"/>
              <w:right w:color="999999" w:space="0" w:sz="4" w:val="single"/>
            </w:tcBorders>
            <w:shd w:fill="0a214f" w:val="clear"/>
            <w:vAlign w:val="center"/>
          </w:tcPr>
          <w:p w:rsidR="00000000" w:rsidDel="00000000" w:rsidP="00000000" w:rsidRDefault="00000000" w:rsidRPr="00000000" w14:paraId="00000155">
            <w:pPr>
              <w:spacing w:after="0" w:line="240" w:lineRule="auto"/>
              <w:jc w:val="center"/>
              <w:rPr>
                <w:rFonts w:ascii="Arial" w:cs="Arial" w:eastAsia="Arial" w:hAnsi="Arial"/>
                <w:b w:val="1"/>
                <w:color w:val="ffffff"/>
                <w:sz w:val="16"/>
                <w:szCs w:val="16"/>
              </w:rPr>
            </w:pPr>
            <w:bookmarkStart w:colFirst="0" w:colLast="0" w:name="_heading=h.gjdgxs" w:id="3"/>
            <w:bookmarkEnd w:id="3"/>
            <w:r w:rsidDel="00000000" w:rsidR="00000000" w:rsidRPr="00000000">
              <w:rPr>
                <w:rFonts w:ascii="Arial" w:cs="Arial" w:eastAsia="Arial" w:hAnsi="Arial"/>
                <w:b w:val="1"/>
                <w:color w:val="ffffff"/>
                <w:sz w:val="16"/>
                <w:szCs w:val="16"/>
                <w:rtl w:val="0"/>
              </w:rPr>
              <w:t xml:space="preserve">Standard Award Main Value – Level 2</w:t>
            </w:r>
          </w:p>
        </w:tc>
        <w:tc>
          <w:tcPr>
            <w:tcBorders>
              <w:top w:color="999999" w:space="0" w:sz="4" w:val="single"/>
              <w:left w:color="000000" w:space="0" w:sz="0" w:val="nil"/>
              <w:bottom w:color="000000" w:space="0" w:sz="0" w:val="nil"/>
              <w:right w:color="999999" w:space="0" w:sz="4" w:val="single"/>
            </w:tcBorders>
            <w:shd w:fill="0a214f" w:val="clear"/>
            <w:vAlign w:val="center"/>
          </w:tcPr>
          <w:p w:rsidR="00000000" w:rsidDel="00000000" w:rsidP="00000000" w:rsidRDefault="00000000" w:rsidRPr="00000000" w14:paraId="00000156">
            <w:pPr>
              <w:spacing w:after="0" w:line="240" w:lineRule="auto"/>
              <w:jc w:val="center"/>
              <w:rPr>
                <w:rFonts w:ascii="Arial" w:cs="Arial" w:eastAsia="Arial" w:hAnsi="Arial"/>
                <w:b w:val="1"/>
                <w:color w:val="ffffff"/>
                <w:sz w:val="16"/>
                <w:szCs w:val="16"/>
              </w:rPr>
            </w:pPr>
            <w:r w:rsidDel="00000000" w:rsidR="00000000" w:rsidRPr="00000000">
              <w:rPr>
                <w:rFonts w:ascii="Arial" w:cs="Arial" w:eastAsia="Arial" w:hAnsi="Arial"/>
                <w:b w:val="1"/>
                <w:color w:val="ffffff"/>
                <w:sz w:val="16"/>
                <w:szCs w:val="16"/>
                <w:rtl w:val="0"/>
              </w:rPr>
              <w:t xml:space="preserve">Standard Award Sub-Value – Level 3</w:t>
            </w:r>
          </w:p>
        </w:tc>
      </w:tr>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Fully Managed Service</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5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Fully Managed Service</w:t>
            </w:r>
          </w:p>
        </w:tc>
      </w:tr>
      <w:tr>
        <w:trPr>
          <w:cantSplit w:val="0"/>
          <w:trHeight w:val="280" w:hRule="atLeast"/>
          <w:tblHeader w:val="0"/>
        </w:trPr>
        <w:tc>
          <w:tcPr>
            <w:vMerge w:val="restart"/>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5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Occupational Health</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Telephone Support Services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Online Portal</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E">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Publicity and Promotion</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0">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Referrals From Buyers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Attendance Management Advice and Assessments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Attendance Management Reports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6">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Case Conferences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Ill Health Retirement</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Pre-Appointment and Pre-Enrolment Checks</w:t>
            </w:r>
          </w:p>
        </w:tc>
      </w:tr>
      <w:tr>
        <w:trPr>
          <w:cantSplit w:val="0"/>
          <w:trHeight w:val="56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Surveillance Services, Including Support With Disease / </w:t>
            </w:r>
          </w:p>
          <w:p w:rsidR="00000000" w:rsidDel="00000000" w:rsidP="00000000" w:rsidRDefault="00000000" w:rsidRPr="00000000" w14:paraId="0000016D">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Infection Outbreak Management</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Fitness for Task and Safety Critical Work Services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1">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Immunisations, Vaccinations, Inoculations, Medications and</w:t>
            </w:r>
          </w:p>
          <w:p w:rsidR="00000000" w:rsidDel="00000000" w:rsidP="00000000" w:rsidRDefault="00000000" w:rsidRPr="00000000" w14:paraId="0000017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Blood Tests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Health Screening Services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6">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Physiotherapy Services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Workplace Assessments and Diagnostics to Support Buyers</w:t>
            </w:r>
          </w:p>
          <w:p w:rsidR="00000000" w:rsidDel="00000000" w:rsidP="00000000" w:rsidRDefault="00000000" w:rsidRPr="00000000" w14:paraId="0000017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Personnel</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B">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Therapeutic Psychological Services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D">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Occupational Health Related Consultancy</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Education and Awareness Programmes</w:t>
            </w:r>
          </w:p>
        </w:tc>
      </w:tr>
      <w:tr>
        <w:trPr>
          <w:cantSplit w:val="0"/>
          <w:trHeight w:val="28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1">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Service Implementation</w:t>
            </w:r>
          </w:p>
        </w:tc>
      </w:tr>
      <w:tr>
        <w:trPr>
          <w:cantSplit w:val="0"/>
          <w:trHeight w:val="270" w:hRule="atLeast"/>
          <w:tblHeader w:val="0"/>
        </w:trPr>
        <w:tc>
          <w:tcPr>
            <w:vMerge w:val="continue"/>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Specialist/Niche</w:t>
            </w:r>
          </w:p>
        </w:tc>
      </w:tr>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Employee Assistance Programme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5">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Advice and Support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7">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Management Support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Counselling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B">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Case Management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D">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Trauma and Critical Incident Support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8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EAP Consultancy and Clinical Supervision</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1">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Education, Support and Training</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Promotion of the Employee Assistance Programme</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5">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Therapeutic Interventions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7">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Bullying and Harassment Support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Whistleblowing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B">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Mediation</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D">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Coaching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Structured Professional Support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1">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Interactive Health Kiosks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Specialist/Niche</w:t>
            </w:r>
          </w:p>
        </w:tc>
      </w:tr>
      <w:tr>
        <w:trPr>
          <w:cantSplit w:val="0"/>
          <w:trHeight w:val="22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spacing w:after="0" w:line="240" w:lineRule="auto"/>
              <w:rPr>
                <w:rFonts w:ascii="Arial" w:cs="Arial" w:eastAsia="Arial" w:hAnsi="Arial"/>
              </w:rPr>
            </w:pPr>
            <w:r w:rsidDel="00000000" w:rsidR="00000000" w:rsidRPr="00000000">
              <w:rPr>
                <w:rFonts w:ascii="Arial" w:cs="Arial" w:eastAsia="Arial" w:hAnsi="Arial"/>
                <w:rtl w:val="0"/>
              </w:rPr>
              <w:t xml:space="preserve">Eyecare and Hearing Services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5">
            <w:pPr>
              <w:spacing w:after="0" w:line="240" w:lineRule="auto"/>
              <w:rPr>
                <w:rFonts w:ascii="Arial" w:cs="Arial" w:eastAsia="Arial" w:hAnsi="Arial"/>
              </w:rPr>
            </w:pPr>
            <w:r w:rsidDel="00000000" w:rsidR="00000000" w:rsidRPr="00000000">
              <w:rPr>
                <w:rFonts w:ascii="Arial" w:cs="Arial" w:eastAsia="Arial" w:hAnsi="Arial"/>
                <w:rtl w:val="0"/>
              </w:rPr>
              <w:t xml:space="preserve">DSE Eyesight Tests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7">
            <w:pPr>
              <w:spacing w:after="0" w:line="240" w:lineRule="auto"/>
              <w:rPr>
                <w:rFonts w:ascii="Arial" w:cs="Arial" w:eastAsia="Arial" w:hAnsi="Arial"/>
              </w:rPr>
            </w:pPr>
            <w:r w:rsidDel="00000000" w:rsidR="00000000" w:rsidRPr="00000000">
              <w:rPr>
                <w:rFonts w:ascii="Arial" w:cs="Arial" w:eastAsia="Arial" w:hAnsi="Arial"/>
                <w:rtl w:val="0"/>
              </w:rPr>
              <w:t xml:space="preserve">Lenses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9">
            <w:pPr>
              <w:spacing w:after="0" w:line="240" w:lineRule="auto"/>
              <w:rPr>
                <w:rFonts w:ascii="Arial" w:cs="Arial" w:eastAsia="Arial" w:hAnsi="Arial"/>
              </w:rPr>
            </w:pPr>
            <w:r w:rsidDel="00000000" w:rsidR="00000000" w:rsidRPr="00000000">
              <w:rPr>
                <w:rFonts w:ascii="Arial" w:cs="Arial" w:eastAsia="Arial" w:hAnsi="Arial"/>
                <w:rtl w:val="0"/>
              </w:rPr>
              <w:t xml:space="preserve">Prescription Spectacles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B">
            <w:pPr>
              <w:spacing w:after="0" w:line="240" w:lineRule="auto"/>
              <w:rPr>
                <w:rFonts w:ascii="Arial" w:cs="Arial" w:eastAsia="Arial" w:hAnsi="Arial"/>
              </w:rPr>
            </w:pPr>
            <w:r w:rsidDel="00000000" w:rsidR="00000000" w:rsidRPr="00000000">
              <w:rPr>
                <w:rFonts w:ascii="Arial" w:cs="Arial" w:eastAsia="Arial" w:hAnsi="Arial"/>
                <w:rtl w:val="0"/>
              </w:rPr>
              <w:t xml:space="preserve">Safety Lenses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D">
            <w:pPr>
              <w:spacing w:after="0" w:line="240" w:lineRule="auto"/>
              <w:rPr>
                <w:rFonts w:ascii="Arial" w:cs="Arial" w:eastAsia="Arial" w:hAnsi="Arial"/>
              </w:rPr>
            </w:pPr>
            <w:r w:rsidDel="00000000" w:rsidR="00000000" w:rsidRPr="00000000">
              <w:rPr>
                <w:rFonts w:ascii="Arial" w:cs="Arial" w:eastAsia="Arial" w:hAnsi="Arial"/>
                <w:rtl w:val="0"/>
              </w:rPr>
              <w:t xml:space="preserve">Prescription Safety Spectacles and Eye Shields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F">
            <w:pPr>
              <w:spacing w:after="0" w:line="240" w:lineRule="auto"/>
              <w:rPr>
                <w:rFonts w:ascii="Arial" w:cs="Arial" w:eastAsia="Arial" w:hAnsi="Arial"/>
              </w:rPr>
            </w:pPr>
            <w:r w:rsidDel="00000000" w:rsidR="00000000" w:rsidRPr="00000000">
              <w:rPr>
                <w:rFonts w:ascii="Arial" w:cs="Arial" w:eastAsia="Arial" w:hAnsi="Arial"/>
                <w:rtl w:val="0"/>
              </w:rPr>
              <w:t xml:space="preserve">Prescription Polarised Spectacles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1">
            <w:pPr>
              <w:spacing w:after="0" w:line="240" w:lineRule="auto"/>
              <w:rPr>
                <w:rFonts w:ascii="Arial" w:cs="Arial" w:eastAsia="Arial" w:hAnsi="Arial"/>
              </w:rPr>
            </w:pPr>
            <w:r w:rsidDel="00000000" w:rsidR="00000000" w:rsidRPr="00000000">
              <w:rPr>
                <w:rFonts w:ascii="Arial" w:cs="Arial" w:eastAsia="Arial" w:hAnsi="Arial"/>
                <w:rtl w:val="0"/>
              </w:rPr>
              <w:t xml:space="preserve">Prescription Sunglasses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3">
            <w:pPr>
              <w:spacing w:after="0" w:line="240" w:lineRule="auto"/>
              <w:rPr>
                <w:rFonts w:ascii="Arial" w:cs="Arial" w:eastAsia="Arial" w:hAnsi="Arial"/>
              </w:rPr>
            </w:pPr>
            <w:r w:rsidDel="00000000" w:rsidR="00000000" w:rsidRPr="00000000">
              <w:rPr>
                <w:rFonts w:ascii="Arial" w:cs="Arial" w:eastAsia="Arial" w:hAnsi="Arial"/>
                <w:rtl w:val="0"/>
              </w:rPr>
              <w:t xml:space="preserve">Prescription Reaction Spectacles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5">
            <w:pPr>
              <w:spacing w:after="0" w:line="240" w:lineRule="auto"/>
              <w:rPr>
                <w:rFonts w:ascii="Arial" w:cs="Arial" w:eastAsia="Arial" w:hAnsi="Arial"/>
              </w:rPr>
            </w:pPr>
            <w:r w:rsidDel="00000000" w:rsidR="00000000" w:rsidRPr="00000000">
              <w:rPr>
                <w:rFonts w:ascii="Arial" w:cs="Arial" w:eastAsia="Arial" w:hAnsi="Arial"/>
                <w:rtl w:val="0"/>
              </w:rPr>
              <w:t xml:space="preserve">Occupational Lenses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7">
            <w:pPr>
              <w:spacing w:after="0" w:line="240" w:lineRule="auto"/>
              <w:rPr>
                <w:rFonts w:ascii="Arial" w:cs="Arial" w:eastAsia="Arial" w:hAnsi="Arial"/>
              </w:rPr>
            </w:pPr>
            <w:r w:rsidDel="00000000" w:rsidR="00000000" w:rsidRPr="00000000">
              <w:rPr>
                <w:rFonts w:ascii="Arial" w:cs="Arial" w:eastAsia="Arial" w:hAnsi="Arial"/>
                <w:rtl w:val="0"/>
              </w:rPr>
              <w:t xml:space="preserve">Prescription Lens Inserts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9">
            <w:pPr>
              <w:spacing w:after="0" w:line="240" w:lineRule="auto"/>
              <w:rPr>
                <w:rFonts w:ascii="Arial" w:cs="Arial" w:eastAsia="Arial" w:hAnsi="Arial"/>
              </w:rPr>
            </w:pPr>
            <w:r w:rsidDel="00000000" w:rsidR="00000000" w:rsidRPr="00000000">
              <w:rPr>
                <w:rFonts w:ascii="Arial" w:cs="Arial" w:eastAsia="Arial" w:hAnsi="Arial"/>
                <w:rtl w:val="0"/>
              </w:rPr>
              <w:t xml:space="preserve">Fitness for Task Eyesight Tests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B">
            <w:pPr>
              <w:spacing w:after="0" w:line="240" w:lineRule="auto"/>
              <w:rPr>
                <w:rFonts w:ascii="Arial" w:cs="Arial" w:eastAsia="Arial" w:hAnsi="Arial"/>
              </w:rPr>
            </w:pPr>
            <w:r w:rsidDel="00000000" w:rsidR="00000000" w:rsidRPr="00000000">
              <w:rPr>
                <w:rFonts w:ascii="Arial" w:cs="Arial" w:eastAsia="Arial" w:hAnsi="Arial"/>
                <w:rtl w:val="0"/>
              </w:rPr>
              <w:t xml:space="preserve">Hearing Test</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D">
            <w:pPr>
              <w:spacing w:after="0" w:line="240" w:lineRule="auto"/>
              <w:rPr>
                <w:rFonts w:ascii="Arial" w:cs="Arial" w:eastAsia="Arial" w:hAnsi="Arial"/>
              </w:rPr>
            </w:pPr>
            <w:r w:rsidDel="00000000" w:rsidR="00000000" w:rsidRPr="00000000">
              <w:rPr>
                <w:rFonts w:ascii="Arial" w:cs="Arial" w:eastAsia="Arial" w:hAnsi="Arial"/>
                <w:rtl w:val="0"/>
              </w:rPr>
              <w:t xml:space="preserve">Baseline Hearing Test</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F">
            <w:pPr>
              <w:spacing w:after="0" w:line="240" w:lineRule="auto"/>
              <w:rPr>
                <w:rFonts w:ascii="Arial" w:cs="Arial" w:eastAsia="Arial" w:hAnsi="Arial"/>
              </w:rPr>
            </w:pPr>
            <w:r w:rsidDel="00000000" w:rsidR="00000000" w:rsidRPr="00000000">
              <w:rPr>
                <w:rFonts w:ascii="Arial" w:cs="Arial" w:eastAsia="Arial" w:hAnsi="Arial"/>
                <w:rtl w:val="0"/>
              </w:rPr>
              <w:t xml:space="preserve">Colour Vision Tests</w:t>
            </w:r>
          </w:p>
        </w:tc>
      </w:tr>
      <w:tr>
        <w:trPr>
          <w:cantSplit w:val="0"/>
          <w:trHeight w:val="22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1">
            <w:pPr>
              <w:spacing w:after="0" w:line="240" w:lineRule="auto"/>
              <w:rPr>
                <w:rFonts w:ascii="Arial" w:cs="Arial" w:eastAsia="Arial" w:hAnsi="Arial"/>
              </w:rPr>
            </w:pPr>
            <w:r w:rsidDel="00000000" w:rsidR="00000000" w:rsidRPr="00000000">
              <w:rPr>
                <w:rFonts w:ascii="Arial" w:cs="Arial" w:eastAsia="Arial" w:hAnsi="Arial"/>
                <w:rtl w:val="0"/>
              </w:rPr>
              <w:t xml:space="preserve">Additional Eyecare Services</w:t>
            </w:r>
          </w:p>
        </w:tc>
      </w:tr>
    </w:tbl>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134"/>
        </w:tabs>
        <w:spacing w:after="120" w:before="120" w:line="240" w:lineRule="auto"/>
        <w:jc w:val="both"/>
        <w:rPr>
          <w:b w:val="1"/>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tbl>
      <w:tblPr>
        <w:tblStyle w:val="Table3"/>
        <w:tblW w:w="9215.0" w:type="dxa"/>
        <w:jc w:val="left"/>
        <w:tblInd w:w="-289.0" w:type="dxa"/>
        <w:tblLayout w:type="fixed"/>
        <w:tblLook w:val="0400"/>
      </w:tblPr>
      <w:tblGrid>
        <w:gridCol w:w="2857"/>
        <w:gridCol w:w="6358"/>
        <w:tblGridChange w:id="0">
          <w:tblGrid>
            <w:gridCol w:w="2857"/>
            <w:gridCol w:w="6358"/>
          </w:tblGrid>
        </w:tblGridChange>
      </w:tblGrid>
      <w:tr>
        <w:trPr>
          <w:cantSplit w:val="0"/>
          <w:trHeight w:val="690" w:hRule="atLeast"/>
          <w:tblHeader w:val="0"/>
        </w:trPr>
        <w:tc>
          <w:tcPr>
            <w:tcBorders>
              <w:top w:color="999999" w:space="0" w:sz="4" w:val="single"/>
              <w:left w:color="999999" w:space="0" w:sz="4" w:val="single"/>
              <w:bottom w:color="000000" w:space="0" w:sz="0" w:val="nil"/>
              <w:right w:color="999999" w:space="0" w:sz="4" w:val="single"/>
            </w:tcBorders>
            <w:shd w:fill="0a214f" w:val="clear"/>
            <w:vAlign w:val="center"/>
          </w:tcPr>
          <w:p w:rsidR="00000000" w:rsidDel="00000000" w:rsidP="00000000" w:rsidRDefault="00000000" w:rsidRPr="00000000" w14:paraId="000001C7">
            <w:pPr>
              <w:spacing w:after="0" w:line="240" w:lineRule="auto"/>
              <w:jc w:val="center"/>
              <w:rPr>
                <w:rFonts w:ascii="Arial" w:cs="Arial" w:eastAsia="Arial" w:hAnsi="Arial"/>
                <w:b w:val="1"/>
                <w:color w:val="ffffff"/>
                <w:sz w:val="16"/>
                <w:szCs w:val="16"/>
              </w:rPr>
            </w:pPr>
            <w:r w:rsidDel="00000000" w:rsidR="00000000" w:rsidRPr="00000000">
              <w:rPr>
                <w:rFonts w:ascii="Arial" w:cs="Arial" w:eastAsia="Arial" w:hAnsi="Arial"/>
                <w:b w:val="1"/>
                <w:color w:val="ffffff"/>
                <w:sz w:val="16"/>
                <w:szCs w:val="16"/>
                <w:rtl w:val="0"/>
              </w:rPr>
              <w:t xml:space="preserve">Rapid Award Main Value – Level 2</w:t>
            </w:r>
          </w:p>
        </w:tc>
        <w:tc>
          <w:tcPr>
            <w:tcBorders>
              <w:top w:color="999999" w:space="0" w:sz="4" w:val="single"/>
              <w:left w:color="000000" w:space="0" w:sz="0" w:val="nil"/>
              <w:bottom w:color="000000" w:space="0" w:sz="0" w:val="nil"/>
              <w:right w:color="000000" w:space="0" w:sz="0" w:val="nil"/>
            </w:tcBorders>
            <w:shd w:fill="0a214f" w:val="clear"/>
            <w:vAlign w:val="center"/>
          </w:tcPr>
          <w:p w:rsidR="00000000" w:rsidDel="00000000" w:rsidP="00000000" w:rsidRDefault="00000000" w:rsidRPr="00000000" w14:paraId="000001C8">
            <w:pPr>
              <w:spacing w:after="0" w:line="240" w:lineRule="auto"/>
              <w:jc w:val="center"/>
              <w:rPr>
                <w:rFonts w:ascii="Arial" w:cs="Arial" w:eastAsia="Arial" w:hAnsi="Arial"/>
                <w:b w:val="1"/>
                <w:color w:val="ffffff"/>
                <w:sz w:val="16"/>
                <w:szCs w:val="16"/>
              </w:rPr>
            </w:pPr>
            <w:r w:rsidDel="00000000" w:rsidR="00000000" w:rsidRPr="00000000">
              <w:rPr>
                <w:rFonts w:ascii="Arial" w:cs="Arial" w:eastAsia="Arial" w:hAnsi="Arial"/>
                <w:b w:val="1"/>
                <w:color w:val="ffffff"/>
                <w:sz w:val="16"/>
                <w:szCs w:val="16"/>
                <w:rtl w:val="0"/>
              </w:rPr>
              <w:t xml:space="preserve">Rapid Award Sub-Value – Level 3</w:t>
            </w:r>
          </w:p>
        </w:tc>
      </w:tr>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Occupational Health</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Attendance Management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Ill Health Retirement</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E">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Pre-Appointment and Pre-Enrolment Checks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0">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Health Surveillance</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Fitness for Task and Safety Critical Work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Immunisations, Vaccinations, Inoculations, Medications and</w:t>
            </w:r>
          </w:p>
          <w:p w:rsidR="00000000" w:rsidDel="00000000" w:rsidP="00000000" w:rsidRDefault="00000000" w:rsidRPr="00000000" w14:paraId="000001D5">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Blood Tests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7">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Health Screening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9">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Physiotherapy Services</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B">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Workplace Assessments and Diagnostics to Support Buyers</w:t>
            </w:r>
          </w:p>
          <w:p w:rsidR="00000000" w:rsidDel="00000000" w:rsidP="00000000" w:rsidRDefault="00000000" w:rsidRPr="00000000" w14:paraId="000001D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Personnel</w:t>
            </w:r>
          </w:p>
        </w:tc>
      </w:tr>
      <w:tr>
        <w:trPr>
          <w:cantSplit w:val="0"/>
          <w:trHeight w:val="27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E">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Education and Awareness Programmes</w:t>
            </w:r>
          </w:p>
        </w:tc>
      </w:tr>
      <w:tr>
        <w:trPr>
          <w:cantSplit w:val="0"/>
          <w:trHeight w:val="27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Employee Assistance Programme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0">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Counselling Services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Trauma and Critical Incident Support</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Consultancy and Clinical Supervision</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6">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Health and Wellbeing Promotion and Awareness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Therapeutic Interventions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Mediation</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Structured Professional Support</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E">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Interactive health kiosks</w:t>
            </w:r>
          </w:p>
        </w:tc>
      </w:tr>
      <w:tr>
        <w:trPr>
          <w:cantSplit w:val="0"/>
          <w:trHeight w:val="27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F">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Eyecare and Hearing Services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0">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DSE Eyesight Tests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Lenses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Spectacles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6">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Safety Lenses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Safety Spectacles and Eye Shields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Polarised Spectacles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Sunglasses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E">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Reaction Spectacles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0">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Occupational Lenses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Prescription Lens Inserts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Fitness for Task Eyesight Tests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6">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Hearing Test</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8">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Baseline Hearing Test</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A">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Colour Vision Tests</w:t>
            </w:r>
          </w:p>
        </w:tc>
      </w:tr>
      <w:tr>
        <w:trPr>
          <w:cantSplit w:val="0"/>
          <w:trHeight w:val="27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Additional Eyecare Services</w:t>
            </w:r>
          </w:p>
        </w:tc>
      </w:tr>
    </w:tbl>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2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9">
    <w:pPr>
      <w:spacing w:after="0" w:line="240" w:lineRule="auto"/>
      <w:jc w:val="both"/>
      <w:rPr/>
    </w:pPr>
    <w:r w:rsidDel="00000000" w:rsidR="00000000" w:rsidRPr="00000000">
      <w:rPr>
        <w:rFonts w:ascii="Arial" w:cs="Arial" w:eastAsia="Arial" w:hAnsi="Arial"/>
        <w:sz w:val="20"/>
        <w:szCs w:val="20"/>
        <w:rtl w:val="0"/>
      </w:rPr>
      <w:t xml:space="preserve">Model Version: v1.4</w:t>
    </w:r>
    <w:r w:rsidDel="00000000" w:rsidR="00000000" w:rsidRPr="00000000">
      <w:rPr>
        <w:rtl w:val="0"/>
      </w:rPr>
      <w:tab/>
      <w:tab/>
      <w:tab/>
      <w:tab/>
    </w:r>
    <w:bookmarkStart w:colFirst="0" w:colLast="0" w:name="bookmark=id.1fob9te" w:id="4"/>
    <w:bookmarkEnd w:id="4"/>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DPS Schedule 1 (Specification)</w:t>
    </w:r>
  </w:p>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3062" w:hanging="360"/>
      </w:pPr>
      <w:rPr>
        <w:rFonts w:ascii="Arial" w:cs="Arial" w:eastAsia="Arial" w:hAnsi="Arial"/>
        <w:sz w:val="22"/>
        <w:szCs w:val="22"/>
      </w:rPr>
    </w:lvl>
    <w:lvl w:ilvl="1">
      <w:start w:val="1"/>
      <w:numFmt w:val="bullet"/>
      <w:lvlText w:val="o"/>
      <w:lvlJc w:val="left"/>
      <w:pPr>
        <w:ind w:left="3782" w:hanging="360"/>
      </w:pPr>
      <w:rPr>
        <w:rFonts w:ascii="Courier New" w:cs="Courier New" w:eastAsia="Courier New" w:hAnsi="Courier New"/>
      </w:rPr>
    </w:lvl>
    <w:lvl w:ilvl="2">
      <w:start w:val="1"/>
      <w:numFmt w:val="bullet"/>
      <w:lvlText w:val="▪"/>
      <w:lvlJc w:val="left"/>
      <w:pPr>
        <w:ind w:left="4502" w:hanging="360"/>
      </w:pPr>
      <w:rPr>
        <w:rFonts w:ascii="Noto Sans Symbols" w:cs="Noto Sans Symbols" w:eastAsia="Noto Sans Symbols" w:hAnsi="Noto Sans Symbols"/>
      </w:rPr>
    </w:lvl>
    <w:lvl w:ilvl="3">
      <w:start w:val="1"/>
      <w:numFmt w:val="bullet"/>
      <w:lvlText w:val="●"/>
      <w:lvlJc w:val="left"/>
      <w:pPr>
        <w:ind w:left="5222" w:hanging="360"/>
      </w:pPr>
      <w:rPr>
        <w:rFonts w:ascii="Noto Sans Symbols" w:cs="Noto Sans Symbols" w:eastAsia="Noto Sans Symbols" w:hAnsi="Noto Sans Symbols"/>
      </w:rPr>
    </w:lvl>
    <w:lvl w:ilvl="4">
      <w:start w:val="1"/>
      <w:numFmt w:val="bullet"/>
      <w:lvlText w:val="o"/>
      <w:lvlJc w:val="left"/>
      <w:pPr>
        <w:ind w:left="5942" w:hanging="360"/>
      </w:pPr>
      <w:rPr>
        <w:rFonts w:ascii="Courier New" w:cs="Courier New" w:eastAsia="Courier New" w:hAnsi="Courier New"/>
      </w:rPr>
    </w:lvl>
    <w:lvl w:ilvl="5">
      <w:start w:val="1"/>
      <w:numFmt w:val="bullet"/>
      <w:lvlText w:val="▪"/>
      <w:lvlJc w:val="left"/>
      <w:pPr>
        <w:ind w:left="6662" w:hanging="360"/>
      </w:pPr>
      <w:rPr>
        <w:rFonts w:ascii="Noto Sans Symbols" w:cs="Noto Sans Symbols" w:eastAsia="Noto Sans Symbols" w:hAnsi="Noto Sans Symbols"/>
      </w:rPr>
    </w:lvl>
    <w:lvl w:ilvl="6">
      <w:start w:val="1"/>
      <w:numFmt w:val="bullet"/>
      <w:lvlText w:val="●"/>
      <w:lvlJc w:val="left"/>
      <w:pPr>
        <w:ind w:left="7382" w:hanging="360"/>
      </w:pPr>
      <w:rPr>
        <w:rFonts w:ascii="Noto Sans Symbols" w:cs="Noto Sans Symbols" w:eastAsia="Noto Sans Symbols" w:hAnsi="Noto Sans Symbols"/>
      </w:rPr>
    </w:lvl>
    <w:lvl w:ilvl="7">
      <w:start w:val="1"/>
      <w:numFmt w:val="bullet"/>
      <w:lvlText w:val="o"/>
      <w:lvlJc w:val="left"/>
      <w:pPr>
        <w:ind w:left="8102" w:hanging="360"/>
      </w:pPr>
      <w:rPr>
        <w:rFonts w:ascii="Courier New" w:cs="Courier New" w:eastAsia="Courier New" w:hAnsi="Courier New"/>
      </w:rPr>
    </w:lvl>
    <w:lvl w:ilvl="8">
      <w:start w:val="1"/>
      <w:numFmt w:val="bullet"/>
      <w:lvlText w:val="▪"/>
      <w:lvlJc w:val="left"/>
      <w:pPr>
        <w:ind w:left="8822"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3062" w:hanging="360"/>
      </w:pPr>
      <w:rPr>
        <w:rFonts w:ascii="Arial" w:cs="Arial" w:eastAsia="Arial" w:hAnsi="Arial"/>
        <w:sz w:val="22"/>
        <w:szCs w:val="22"/>
      </w:rPr>
    </w:lvl>
    <w:lvl w:ilvl="1">
      <w:start w:val="1"/>
      <w:numFmt w:val="bullet"/>
      <w:lvlText w:val="o"/>
      <w:lvlJc w:val="left"/>
      <w:pPr>
        <w:ind w:left="3782" w:hanging="360"/>
      </w:pPr>
      <w:rPr>
        <w:rFonts w:ascii="Courier New" w:cs="Courier New" w:eastAsia="Courier New" w:hAnsi="Courier New"/>
      </w:rPr>
    </w:lvl>
    <w:lvl w:ilvl="2">
      <w:start w:val="1"/>
      <w:numFmt w:val="bullet"/>
      <w:lvlText w:val="▪"/>
      <w:lvlJc w:val="left"/>
      <w:pPr>
        <w:ind w:left="4502" w:hanging="360"/>
      </w:pPr>
      <w:rPr>
        <w:rFonts w:ascii="Noto Sans Symbols" w:cs="Noto Sans Symbols" w:eastAsia="Noto Sans Symbols" w:hAnsi="Noto Sans Symbols"/>
      </w:rPr>
    </w:lvl>
    <w:lvl w:ilvl="3">
      <w:start w:val="1"/>
      <w:numFmt w:val="bullet"/>
      <w:lvlText w:val="●"/>
      <w:lvlJc w:val="left"/>
      <w:pPr>
        <w:ind w:left="5222" w:hanging="360"/>
      </w:pPr>
      <w:rPr>
        <w:rFonts w:ascii="Noto Sans Symbols" w:cs="Noto Sans Symbols" w:eastAsia="Noto Sans Symbols" w:hAnsi="Noto Sans Symbols"/>
      </w:rPr>
    </w:lvl>
    <w:lvl w:ilvl="4">
      <w:start w:val="1"/>
      <w:numFmt w:val="bullet"/>
      <w:lvlText w:val="o"/>
      <w:lvlJc w:val="left"/>
      <w:pPr>
        <w:ind w:left="5942" w:hanging="360"/>
      </w:pPr>
      <w:rPr>
        <w:rFonts w:ascii="Courier New" w:cs="Courier New" w:eastAsia="Courier New" w:hAnsi="Courier New"/>
      </w:rPr>
    </w:lvl>
    <w:lvl w:ilvl="5">
      <w:start w:val="1"/>
      <w:numFmt w:val="bullet"/>
      <w:lvlText w:val="▪"/>
      <w:lvlJc w:val="left"/>
      <w:pPr>
        <w:ind w:left="6662" w:hanging="360"/>
      </w:pPr>
      <w:rPr>
        <w:rFonts w:ascii="Noto Sans Symbols" w:cs="Noto Sans Symbols" w:eastAsia="Noto Sans Symbols" w:hAnsi="Noto Sans Symbols"/>
      </w:rPr>
    </w:lvl>
    <w:lvl w:ilvl="6">
      <w:start w:val="1"/>
      <w:numFmt w:val="bullet"/>
      <w:lvlText w:val="●"/>
      <w:lvlJc w:val="left"/>
      <w:pPr>
        <w:ind w:left="7382" w:hanging="360"/>
      </w:pPr>
      <w:rPr>
        <w:rFonts w:ascii="Noto Sans Symbols" w:cs="Noto Sans Symbols" w:eastAsia="Noto Sans Symbols" w:hAnsi="Noto Sans Symbols"/>
      </w:rPr>
    </w:lvl>
    <w:lvl w:ilvl="7">
      <w:start w:val="1"/>
      <w:numFmt w:val="bullet"/>
      <w:lvlText w:val="o"/>
      <w:lvlJc w:val="left"/>
      <w:pPr>
        <w:ind w:left="8102" w:hanging="360"/>
      </w:pPr>
      <w:rPr>
        <w:rFonts w:ascii="Courier New" w:cs="Courier New" w:eastAsia="Courier New" w:hAnsi="Courier New"/>
      </w:rPr>
    </w:lvl>
    <w:lvl w:ilvl="8">
      <w:start w:val="1"/>
      <w:numFmt w:val="bullet"/>
      <w:lvlText w:val="▪"/>
      <w:lvlJc w:val="left"/>
      <w:pPr>
        <w:ind w:left="8822"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2227C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227CF"/>
    <w:rPr>
      <w:rFonts w:ascii="Segoe UI" w:cs="Segoe UI" w:hAnsi="Segoe UI"/>
      <w:sz w:val="18"/>
      <w:szCs w:val="18"/>
    </w:rPr>
  </w:style>
  <w:style w:type="paragraph" w:styleId="CommentText">
    <w:name w:val="annotation text"/>
    <w:basedOn w:val="Normal"/>
    <w:link w:val="CommentTextChar"/>
    <w:uiPriority w:val="99"/>
    <w:semiHidden w:val="1"/>
    <w:unhideWhenUsed w:val="1"/>
    <w:rsid w:val="002E78A9"/>
    <w:pPr>
      <w:spacing w:after="160" w:line="240" w:lineRule="auto"/>
    </w:pPr>
    <w:rPr>
      <w:sz w:val="20"/>
      <w:szCs w:val="20"/>
    </w:rPr>
  </w:style>
  <w:style w:type="character" w:styleId="CommentTextChar" w:customStyle="1">
    <w:name w:val="Comment Text Char"/>
    <w:basedOn w:val="DefaultParagraphFont"/>
    <w:link w:val="CommentText"/>
    <w:uiPriority w:val="99"/>
    <w:semiHidden w:val="1"/>
    <w:rsid w:val="002E78A9"/>
    <w:rPr>
      <w:sz w:val="20"/>
      <w:szCs w:val="20"/>
    </w:rPr>
  </w:style>
  <w:style w:type="character" w:styleId="CommentReference">
    <w:name w:val="annotation reference"/>
    <w:basedOn w:val="DefaultParagraphFont"/>
    <w:uiPriority w:val="99"/>
    <w:semiHidden w:val="1"/>
    <w:unhideWhenUsed w:val="1"/>
    <w:rsid w:val="002E78A9"/>
    <w:rPr>
      <w:sz w:val="16"/>
      <w:szCs w:val="16"/>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character" w:styleId="Hyperlink">
    <w:name w:val="Hyperlink"/>
    <w:basedOn w:val="DefaultParagraphFont"/>
    <w:uiPriority w:val="99"/>
    <w:unhideWhenUsed w:val="1"/>
    <w:rsid w:val="007D4CE9"/>
    <w:rPr>
      <w:color w:val="0000ff" w:themeColor="hyperlink"/>
      <w:u w:val="single"/>
    </w:rPr>
  </w:style>
  <w:style w:type="character" w:styleId="UnresolvedMention">
    <w:name w:val="Unresolved Mention"/>
    <w:basedOn w:val="DefaultParagraphFont"/>
    <w:uiPriority w:val="99"/>
    <w:semiHidden w:val="1"/>
    <w:unhideWhenUsed w:val="1"/>
    <w:rsid w:val="007D4CE9"/>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about:blank" TargetMode="External"/><Relationship Id="rId10" Type="http://schemas.openxmlformats.org/officeDocument/2006/relationships/hyperlink" Target="https://www.gov.uk/guidance/make-your-website-or-app-accessible-and-publish-an-accessibility-statement" TargetMode="External"/><Relationship Id="rId21" Type="http://schemas.openxmlformats.org/officeDocument/2006/relationships/footer" Target="footer1.xml"/><Relationship Id="rId13" Type="http://schemas.openxmlformats.org/officeDocument/2006/relationships/hyperlink" Target="https://www.ncsc.gov.uk/cyberessentials/overview" TargetMode="External"/><Relationship Id="rId12"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ngland.nhs.uk/publication/the-provider-selection-regime-statutory-guidance/" TargetMode="External"/><Relationship Id="rId15" Type="http://schemas.openxmlformats.org/officeDocument/2006/relationships/hyperlink" Target="https://www.ncsc.gov.uk/guidance/penetration-testing" TargetMode="External"/><Relationship Id="rId14" Type="http://schemas.openxmlformats.org/officeDocument/2006/relationships/hyperlink" Target="https://www.ncsc.gov.uk/information/using-check-provider"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www.england.nhs.uk/publication/the-provider-selection-regime-statutory-guidance/" TargetMode="External"/><Relationship Id="rId8" Type="http://schemas.openxmlformats.org/officeDocument/2006/relationships/hyperlink" Target="https://www.england.nhs.uk/publication/the-provider-selection-regime-statutory-guidanc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yng7PuZqSuOmp8gnVMaqjDHWjg==">CgMxLjAyCWguMzBqMHpsbDIOaC5kZjRibnE0b2t3OTIyCWguMWZvYjl0ZTIIaC5namRneHMyCmlkLjFmb2I5dGU4AHIhMWpIZl9VZWl2dzdURE1oa1NTbC1jMi1JZEkwYjcxX0VL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2024-08-20T14:16:00Z</dcterms:created>
  <dc:creator>Andrew Thomas</dc:creator>
</cp:coreProperties>
</file>